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7E090" w14:textId="4ACFFA90" w:rsidR="00E75282" w:rsidRPr="002E2F2C" w:rsidRDefault="00E75282" w:rsidP="003F0012">
      <w:pPr>
        <w:pBdr>
          <w:top w:val="none" w:sz="0" w:space="0" w:color="auto"/>
          <w:left w:val="none" w:sz="0" w:space="0" w:color="auto"/>
          <w:bottom w:val="none" w:sz="0" w:space="0" w:color="auto"/>
          <w:right w:val="none" w:sz="0" w:space="0" w:color="auto"/>
          <w:between w:val="none" w:sz="0" w:space="0" w:color="auto"/>
          <w:bar w:val="none" w:sz="0" w:color="auto"/>
        </w:pBdr>
        <w:tabs>
          <w:tab w:val="right" w:pos="9638"/>
        </w:tabs>
        <w:spacing w:after="160" w:line="259" w:lineRule="auto"/>
        <w:jc w:val="both"/>
        <w:rPr>
          <w:rFonts w:ascii="Calibri" w:eastAsia="Calibri" w:hAnsi="Calibri" w:cs="Calibri"/>
          <w:b/>
          <w:bdr w:val="none" w:sz="0" w:space="0" w:color="auto"/>
        </w:rPr>
      </w:pPr>
      <w:r w:rsidRPr="002E2F2C">
        <w:rPr>
          <w:rFonts w:ascii="Calibri" w:hAnsi="Calibri"/>
          <w:b/>
          <w:bdr w:val="none" w:sz="0" w:space="0" w:color="auto"/>
        </w:rPr>
        <w:t xml:space="preserve">Press Release </w:t>
      </w:r>
      <w:r w:rsidR="002E2F2C" w:rsidRPr="002E2F2C">
        <w:rPr>
          <w:rFonts w:ascii="Calibri" w:hAnsi="Calibri"/>
          <w:b/>
          <w:bdr w:val="none" w:sz="0" w:space="0" w:color="auto"/>
        </w:rPr>
        <w:tab/>
      </w:r>
      <w:r w:rsidRPr="002E2F2C">
        <w:rPr>
          <w:rFonts w:ascii="Calibri" w:hAnsi="Calibri"/>
          <w:b/>
          <w:bdr w:val="none" w:sz="0" w:space="0" w:color="auto"/>
        </w:rPr>
        <w:t>23 June 2020</w:t>
      </w:r>
    </w:p>
    <w:p w14:paraId="24B577DB" w14:textId="77777777" w:rsidR="006E1987" w:rsidRPr="00E072C8" w:rsidRDefault="006E1987" w:rsidP="003F001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
          <w:sz w:val="28"/>
          <w:szCs w:val="28"/>
          <w:bdr w:val="none" w:sz="0" w:space="0" w:color="auto"/>
        </w:rPr>
      </w:pPr>
    </w:p>
    <w:p w14:paraId="0C5DA04B" w14:textId="04019A5E" w:rsidR="00023908" w:rsidRPr="002E2F2C" w:rsidRDefault="00B95763" w:rsidP="003F001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
          <w:sz w:val="28"/>
          <w:szCs w:val="28"/>
          <w:bdr w:val="none" w:sz="0" w:space="0" w:color="auto"/>
        </w:rPr>
      </w:pPr>
      <w:r w:rsidRPr="002E2F2C">
        <w:rPr>
          <w:rFonts w:ascii="Calibri" w:hAnsi="Calibri"/>
          <w:b/>
          <w:sz w:val="28"/>
          <w:szCs w:val="28"/>
          <w:bdr w:val="none" w:sz="0" w:space="0" w:color="auto"/>
        </w:rPr>
        <w:t xml:space="preserve">Slovak </w:t>
      </w:r>
      <w:proofErr w:type="spellStart"/>
      <w:r w:rsidRPr="002E2F2C">
        <w:rPr>
          <w:rFonts w:ascii="Calibri" w:hAnsi="Calibri"/>
          <w:b/>
          <w:sz w:val="28"/>
          <w:szCs w:val="28"/>
          <w:bdr w:val="none" w:sz="0" w:space="0" w:color="auto"/>
        </w:rPr>
        <w:t>Contera</w:t>
      </w:r>
      <w:proofErr w:type="spellEnd"/>
      <w:r w:rsidRPr="002E2F2C">
        <w:rPr>
          <w:rFonts w:ascii="Calibri" w:hAnsi="Calibri"/>
          <w:b/>
          <w:sz w:val="28"/>
          <w:szCs w:val="28"/>
          <w:bdr w:val="none" w:sz="0" w:space="0" w:color="auto"/>
        </w:rPr>
        <w:t xml:space="preserve"> Parks report new and extended contracts   </w:t>
      </w:r>
    </w:p>
    <w:p w14:paraId="798AF18D" w14:textId="016796B1" w:rsidR="000F4B58" w:rsidRPr="002E2F2C" w:rsidRDefault="0027239E" w:rsidP="003F001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
          <w:bdr w:val="none" w:sz="0" w:space="0" w:color="auto"/>
        </w:rPr>
      </w:pPr>
      <w:proofErr w:type="spellStart"/>
      <w:r w:rsidRPr="002E2F2C">
        <w:rPr>
          <w:rFonts w:ascii="Calibri" w:hAnsi="Calibri"/>
          <w:b/>
          <w:bdr w:val="none" w:sz="0" w:space="0" w:color="auto"/>
        </w:rPr>
        <w:t>Contera</w:t>
      </w:r>
      <w:proofErr w:type="spellEnd"/>
      <w:r w:rsidRPr="002E2F2C">
        <w:rPr>
          <w:rFonts w:ascii="Calibri" w:hAnsi="Calibri"/>
          <w:b/>
          <w:bdr w:val="none" w:sz="0" w:space="0" w:color="auto"/>
        </w:rPr>
        <w:t xml:space="preserve"> Parks enjoy great interest from customers in Slovakia. In the first quarter of 2020 alone, </w:t>
      </w:r>
      <w:proofErr w:type="spellStart"/>
      <w:r w:rsidRPr="002E2F2C">
        <w:rPr>
          <w:rFonts w:ascii="Calibri" w:hAnsi="Calibri"/>
          <w:b/>
          <w:bdr w:val="none" w:sz="0" w:space="0" w:color="auto"/>
        </w:rPr>
        <w:t>Contera</w:t>
      </w:r>
      <w:proofErr w:type="spellEnd"/>
      <w:r w:rsidRPr="002E2F2C">
        <w:rPr>
          <w:rFonts w:ascii="Calibri" w:hAnsi="Calibri"/>
          <w:b/>
          <w:bdr w:val="none" w:sz="0" w:space="0" w:color="auto"/>
        </w:rPr>
        <w:t xml:space="preserve"> extended a contract with Den </w:t>
      </w:r>
      <w:proofErr w:type="spellStart"/>
      <w:r w:rsidRPr="002E2F2C">
        <w:rPr>
          <w:rFonts w:ascii="Calibri" w:hAnsi="Calibri"/>
          <w:b/>
          <w:bdr w:val="none" w:sz="0" w:space="0" w:color="auto"/>
        </w:rPr>
        <w:t>Braven</w:t>
      </w:r>
      <w:proofErr w:type="spellEnd"/>
      <w:r w:rsidRPr="002E2F2C">
        <w:rPr>
          <w:rFonts w:ascii="Calibri" w:hAnsi="Calibri"/>
          <w:b/>
          <w:bdr w:val="none" w:sz="0" w:space="0" w:color="auto"/>
        </w:rPr>
        <w:t xml:space="preserve">, the leading construction chemical company, and with the logistics firms DHL Express and CS Cargo. The Pack4you shipping company is a new customer.   </w:t>
      </w:r>
    </w:p>
    <w:p w14:paraId="1F19E627" w14:textId="79C1D4EB" w:rsidR="00FF562E" w:rsidRPr="002E2F2C" w:rsidRDefault="006034B7" w:rsidP="003F001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Cs/>
          <w:bdr w:val="none" w:sz="0" w:space="0" w:color="auto"/>
        </w:rPr>
      </w:pPr>
      <w:r w:rsidRPr="002E2F2C">
        <w:rPr>
          <w:rFonts w:ascii="Calibri" w:hAnsi="Calibri"/>
          <w:bCs/>
          <w:bdr w:val="none" w:sz="0" w:space="0" w:color="auto"/>
        </w:rPr>
        <w:t xml:space="preserve">Den </w:t>
      </w:r>
      <w:proofErr w:type="spellStart"/>
      <w:r w:rsidRPr="002E2F2C">
        <w:rPr>
          <w:rFonts w:ascii="Calibri" w:hAnsi="Calibri"/>
          <w:bCs/>
          <w:bdr w:val="none" w:sz="0" w:space="0" w:color="auto"/>
        </w:rPr>
        <w:t>Braven</w:t>
      </w:r>
      <w:proofErr w:type="spellEnd"/>
      <w:r w:rsidRPr="002E2F2C">
        <w:rPr>
          <w:rFonts w:ascii="Calibri" w:hAnsi="Calibri"/>
          <w:bCs/>
          <w:bdr w:val="none" w:sz="0" w:space="0" w:color="auto"/>
        </w:rPr>
        <w:t xml:space="preserve">, the largest producer and distributor of construction chemicals on the Czech and Slovak markets, has operated in </w:t>
      </w:r>
      <w:proofErr w:type="spellStart"/>
      <w:r w:rsidRPr="002E2F2C">
        <w:rPr>
          <w:rFonts w:ascii="Calibri" w:hAnsi="Calibri"/>
          <w:bCs/>
          <w:bdr w:val="none" w:sz="0" w:space="0" w:color="auto"/>
        </w:rPr>
        <w:t>Svätý</w:t>
      </w:r>
      <w:proofErr w:type="spellEnd"/>
      <w:r w:rsidRPr="002E2F2C">
        <w:rPr>
          <w:rFonts w:ascii="Calibri" w:hAnsi="Calibri"/>
          <w:bCs/>
          <w:bdr w:val="none" w:sz="0" w:space="0" w:color="auto"/>
        </w:rPr>
        <w:t xml:space="preserve"> </w:t>
      </w:r>
      <w:proofErr w:type="spellStart"/>
      <w:r w:rsidRPr="002E2F2C">
        <w:rPr>
          <w:rFonts w:ascii="Calibri" w:hAnsi="Calibri"/>
          <w:bCs/>
          <w:bdr w:val="none" w:sz="0" w:space="0" w:color="auto"/>
        </w:rPr>
        <w:t>Jur</w:t>
      </w:r>
      <w:proofErr w:type="spellEnd"/>
      <w:r w:rsidRPr="002E2F2C">
        <w:rPr>
          <w:rFonts w:ascii="Calibri" w:hAnsi="Calibri"/>
          <w:bCs/>
          <w:bdr w:val="none" w:sz="0" w:space="0" w:color="auto"/>
        </w:rPr>
        <w:t xml:space="preserve"> since 2008 and, in addition to storage areas, it also has its Slovak headquarters in </w:t>
      </w:r>
      <w:proofErr w:type="spellStart"/>
      <w:r w:rsidRPr="002E2F2C">
        <w:rPr>
          <w:rFonts w:ascii="Calibri" w:hAnsi="Calibri"/>
          <w:bCs/>
          <w:bdr w:val="none" w:sz="0" w:space="0" w:color="auto"/>
        </w:rPr>
        <w:t>Contera</w:t>
      </w:r>
      <w:proofErr w:type="spellEnd"/>
      <w:r w:rsidRPr="002E2F2C">
        <w:rPr>
          <w:rFonts w:ascii="Calibri" w:hAnsi="Calibri"/>
          <w:bCs/>
          <w:bdr w:val="none" w:sz="0" w:space="0" w:color="auto"/>
        </w:rPr>
        <w:t xml:space="preserve"> Park. </w:t>
      </w:r>
      <w:r w:rsidRPr="002E2F2C">
        <w:rPr>
          <w:rFonts w:ascii="Calibri" w:hAnsi="Calibri"/>
          <w:bCs/>
          <w:i/>
          <w:iCs/>
          <w:bdr w:val="none" w:sz="0" w:space="0" w:color="auto"/>
        </w:rPr>
        <w:t xml:space="preserve">"For our Company, </w:t>
      </w:r>
      <w:proofErr w:type="spellStart"/>
      <w:r w:rsidRPr="002E2F2C">
        <w:rPr>
          <w:rFonts w:ascii="Calibri" w:hAnsi="Calibri"/>
          <w:bCs/>
          <w:i/>
          <w:iCs/>
          <w:bdr w:val="none" w:sz="0" w:space="0" w:color="auto"/>
        </w:rPr>
        <w:t>Contera</w:t>
      </w:r>
      <w:proofErr w:type="spellEnd"/>
      <w:r w:rsidRPr="002E2F2C">
        <w:rPr>
          <w:rFonts w:ascii="Calibri" w:hAnsi="Calibri"/>
          <w:bCs/>
          <w:i/>
          <w:iCs/>
          <w:bdr w:val="none" w:sz="0" w:space="0" w:color="auto"/>
        </w:rPr>
        <w:t xml:space="preserve"> Park is an ideal solution. </w:t>
      </w:r>
      <w:proofErr w:type="spellStart"/>
      <w:r w:rsidRPr="002E2F2C">
        <w:rPr>
          <w:rFonts w:ascii="Calibri" w:hAnsi="Calibri"/>
          <w:bCs/>
          <w:i/>
          <w:iCs/>
          <w:bdr w:val="none" w:sz="0" w:space="0" w:color="auto"/>
        </w:rPr>
        <w:t>Svätý</w:t>
      </w:r>
      <w:proofErr w:type="spellEnd"/>
      <w:r w:rsidRPr="002E2F2C">
        <w:rPr>
          <w:rFonts w:ascii="Calibri" w:hAnsi="Calibri"/>
          <w:bCs/>
          <w:i/>
          <w:iCs/>
          <w:bdr w:val="none" w:sz="0" w:space="0" w:color="auto"/>
        </w:rPr>
        <w:t xml:space="preserve"> </w:t>
      </w:r>
      <w:proofErr w:type="spellStart"/>
      <w:r w:rsidRPr="002E2F2C">
        <w:rPr>
          <w:rFonts w:ascii="Calibri" w:hAnsi="Calibri"/>
          <w:bCs/>
          <w:i/>
          <w:iCs/>
          <w:bdr w:val="none" w:sz="0" w:space="0" w:color="auto"/>
        </w:rPr>
        <w:t>Jur</w:t>
      </w:r>
      <w:proofErr w:type="spellEnd"/>
      <w:r w:rsidRPr="002E2F2C">
        <w:rPr>
          <w:rFonts w:ascii="Calibri" w:hAnsi="Calibri"/>
          <w:bCs/>
          <w:i/>
          <w:iCs/>
          <w:bdr w:val="none" w:sz="0" w:space="0" w:color="auto"/>
        </w:rPr>
        <w:t xml:space="preserve"> has a great location, and we have always received top-quality services"</w:t>
      </w:r>
      <w:r w:rsidRPr="002E2F2C">
        <w:rPr>
          <w:rFonts w:ascii="Calibri" w:hAnsi="Calibri"/>
          <w:bCs/>
          <w:bdr w:val="none" w:sz="0" w:space="0" w:color="auto"/>
        </w:rPr>
        <w:t xml:space="preserve">, explains Miroslav </w:t>
      </w:r>
      <w:proofErr w:type="spellStart"/>
      <w:r w:rsidRPr="002E2F2C">
        <w:rPr>
          <w:rFonts w:ascii="Calibri" w:hAnsi="Calibri"/>
          <w:bCs/>
          <w:bdr w:val="none" w:sz="0" w:space="0" w:color="auto"/>
        </w:rPr>
        <w:t>Mohyla</w:t>
      </w:r>
      <w:proofErr w:type="spellEnd"/>
      <w:r w:rsidRPr="002E2F2C">
        <w:rPr>
          <w:rFonts w:ascii="Calibri" w:hAnsi="Calibri"/>
          <w:bCs/>
          <w:bdr w:val="none" w:sz="0" w:space="0" w:color="auto"/>
        </w:rPr>
        <w:t xml:space="preserve">, Den </w:t>
      </w:r>
      <w:proofErr w:type="spellStart"/>
      <w:r w:rsidRPr="002E2F2C">
        <w:rPr>
          <w:rFonts w:ascii="Calibri" w:hAnsi="Calibri"/>
          <w:bCs/>
          <w:bdr w:val="none" w:sz="0" w:space="0" w:color="auto"/>
        </w:rPr>
        <w:t>Braven</w:t>
      </w:r>
      <w:proofErr w:type="spellEnd"/>
      <w:r w:rsidRPr="002E2F2C">
        <w:rPr>
          <w:rFonts w:ascii="Calibri" w:hAnsi="Calibri"/>
          <w:bCs/>
          <w:bdr w:val="none" w:sz="0" w:space="0" w:color="auto"/>
        </w:rPr>
        <w:t xml:space="preserve"> purchasing director. </w:t>
      </w:r>
    </w:p>
    <w:p w14:paraId="54A16894" w14:textId="6B293886" w:rsidR="008F4609" w:rsidRPr="002E2F2C" w:rsidRDefault="005F6349" w:rsidP="003F001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Cs/>
          <w:bdr w:val="none" w:sz="0" w:space="0" w:color="auto"/>
        </w:rPr>
      </w:pPr>
      <w:r w:rsidRPr="002E2F2C">
        <w:rPr>
          <w:rFonts w:ascii="Calibri" w:hAnsi="Calibri"/>
          <w:bCs/>
          <w:bdr w:val="none" w:sz="0" w:space="0" w:color="auto"/>
        </w:rPr>
        <w:t xml:space="preserve">The international transportation giant DHL Express opened its air cargo distribution centre for Slovakia in </w:t>
      </w:r>
      <w:proofErr w:type="spellStart"/>
      <w:r w:rsidRPr="002E2F2C">
        <w:rPr>
          <w:rFonts w:ascii="Calibri" w:hAnsi="Calibri"/>
          <w:bCs/>
          <w:bdr w:val="none" w:sz="0" w:space="0" w:color="auto"/>
        </w:rPr>
        <w:t>Rača</w:t>
      </w:r>
      <w:proofErr w:type="spellEnd"/>
      <w:r w:rsidRPr="002E2F2C">
        <w:rPr>
          <w:rFonts w:ascii="Calibri" w:hAnsi="Calibri"/>
          <w:bCs/>
          <w:bdr w:val="none" w:sz="0" w:space="0" w:color="auto"/>
        </w:rPr>
        <w:t xml:space="preserve"> in 2014, and has remained faithful to the location even after its renaming to </w:t>
      </w:r>
      <w:proofErr w:type="spellStart"/>
      <w:r w:rsidRPr="002E2F2C">
        <w:rPr>
          <w:rFonts w:ascii="Calibri" w:hAnsi="Calibri"/>
          <w:bCs/>
          <w:bdr w:val="none" w:sz="0" w:space="0" w:color="auto"/>
        </w:rPr>
        <w:t>Contera</w:t>
      </w:r>
      <w:proofErr w:type="spellEnd"/>
      <w:r w:rsidRPr="002E2F2C">
        <w:rPr>
          <w:rFonts w:ascii="Calibri" w:hAnsi="Calibri"/>
          <w:bCs/>
          <w:bdr w:val="none" w:sz="0" w:space="0" w:color="auto"/>
        </w:rPr>
        <w:t xml:space="preserve"> Park Bratislava. The Pack4you transportation company also set up shop at the same location this year. Last year, the premises were also extended by the </w:t>
      </w:r>
      <w:proofErr w:type="spellStart"/>
      <w:r w:rsidRPr="002E2F2C">
        <w:rPr>
          <w:rFonts w:ascii="Calibri" w:hAnsi="Calibri"/>
          <w:bCs/>
          <w:bdr w:val="none" w:sz="0" w:space="0" w:color="auto"/>
        </w:rPr>
        <w:t>PKZ</w:t>
      </w:r>
      <w:proofErr w:type="spellEnd"/>
      <w:r w:rsidRPr="002E2F2C">
        <w:rPr>
          <w:rFonts w:ascii="Calibri" w:hAnsi="Calibri"/>
          <w:bCs/>
          <w:bdr w:val="none" w:sz="0" w:space="0" w:color="auto"/>
        </w:rPr>
        <w:t xml:space="preserve"> logistics company and the </w:t>
      </w:r>
      <w:proofErr w:type="spellStart"/>
      <w:r w:rsidRPr="002E2F2C">
        <w:rPr>
          <w:rFonts w:ascii="Calibri" w:hAnsi="Calibri"/>
          <w:bCs/>
          <w:bdr w:val="none" w:sz="0" w:space="0" w:color="auto"/>
        </w:rPr>
        <w:t>Ikar</w:t>
      </w:r>
      <w:proofErr w:type="spellEnd"/>
      <w:r w:rsidRPr="002E2F2C">
        <w:rPr>
          <w:rFonts w:ascii="Calibri" w:hAnsi="Calibri"/>
          <w:bCs/>
          <w:bdr w:val="none" w:sz="0" w:space="0" w:color="auto"/>
        </w:rPr>
        <w:t xml:space="preserve"> book publisher. In </w:t>
      </w:r>
      <w:proofErr w:type="spellStart"/>
      <w:r w:rsidRPr="002E2F2C">
        <w:rPr>
          <w:rFonts w:ascii="Calibri" w:hAnsi="Calibri"/>
          <w:bCs/>
          <w:bdr w:val="none" w:sz="0" w:space="0" w:color="auto"/>
        </w:rPr>
        <w:t>Contera</w:t>
      </w:r>
      <w:proofErr w:type="spellEnd"/>
      <w:r w:rsidRPr="002E2F2C">
        <w:rPr>
          <w:rFonts w:ascii="Calibri" w:hAnsi="Calibri"/>
          <w:bCs/>
          <w:bdr w:val="none" w:sz="0" w:space="0" w:color="auto"/>
        </w:rPr>
        <w:t xml:space="preserve"> Park </w:t>
      </w:r>
      <w:proofErr w:type="spellStart"/>
      <w:r w:rsidRPr="002E2F2C">
        <w:rPr>
          <w:rFonts w:ascii="Calibri" w:hAnsi="Calibri"/>
          <w:bCs/>
          <w:bdr w:val="none" w:sz="0" w:space="0" w:color="auto"/>
        </w:rPr>
        <w:t>Prešov</w:t>
      </w:r>
      <w:proofErr w:type="spellEnd"/>
      <w:r w:rsidRPr="002E2F2C">
        <w:rPr>
          <w:rFonts w:ascii="Calibri" w:hAnsi="Calibri"/>
          <w:bCs/>
          <w:bdr w:val="none" w:sz="0" w:space="0" w:color="auto"/>
        </w:rPr>
        <w:t>, the Slovak transportation company CZ Cargo extended its contract in the first quarter of this year.</w:t>
      </w:r>
    </w:p>
    <w:p w14:paraId="272B10EF" w14:textId="33279840" w:rsidR="004C6841" w:rsidRPr="002E2F2C" w:rsidRDefault="004C6841" w:rsidP="003F001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sidRPr="002E2F2C">
        <w:rPr>
          <w:rFonts w:ascii="Calibri" w:hAnsi="Calibri"/>
          <w:i/>
          <w:iCs/>
          <w:bdr w:val="none" w:sz="0" w:space="0" w:color="auto"/>
        </w:rPr>
        <w:t>"Much like the Czech Republic, we also have a very stable and balanced portfolio in Slovakia. We are entering the complicated period the economy is likely to face boosted by the trust of our customers",</w:t>
      </w:r>
      <w:r w:rsidRPr="002E2F2C">
        <w:rPr>
          <w:rFonts w:ascii="Calibri" w:hAnsi="Calibri"/>
          <w:bdr w:val="none" w:sz="0" w:space="0" w:color="auto"/>
        </w:rPr>
        <w:t xml:space="preserve"> said </w:t>
      </w:r>
      <w:proofErr w:type="spellStart"/>
      <w:r w:rsidRPr="002E2F2C">
        <w:rPr>
          <w:rFonts w:ascii="Calibri" w:hAnsi="Calibri"/>
          <w:bdr w:val="none" w:sz="0" w:space="0" w:color="auto"/>
        </w:rPr>
        <w:t>Dušan</w:t>
      </w:r>
      <w:proofErr w:type="spellEnd"/>
      <w:r w:rsidRPr="002E2F2C">
        <w:rPr>
          <w:rFonts w:ascii="Calibri" w:hAnsi="Calibri"/>
          <w:bdr w:val="none" w:sz="0" w:space="0" w:color="auto"/>
        </w:rPr>
        <w:t xml:space="preserve"> Kastl, </w:t>
      </w:r>
      <w:proofErr w:type="spellStart"/>
      <w:r w:rsidRPr="002E2F2C">
        <w:rPr>
          <w:rFonts w:ascii="Calibri" w:hAnsi="Calibri"/>
          <w:bdr w:val="none" w:sz="0" w:space="0" w:color="auto"/>
        </w:rPr>
        <w:t>Contera</w:t>
      </w:r>
      <w:proofErr w:type="spellEnd"/>
      <w:r w:rsidRPr="002E2F2C">
        <w:rPr>
          <w:rFonts w:ascii="Calibri" w:hAnsi="Calibri"/>
          <w:bdr w:val="none" w:sz="0" w:space="0" w:color="auto"/>
        </w:rPr>
        <w:t xml:space="preserve"> partner and chief executive. </w:t>
      </w:r>
    </w:p>
    <w:p w14:paraId="20336F80" w14:textId="259D9A8A" w:rsidR="004B2CB0" w:rsidRPr="002E2F2C" w:rsidRDefault="004B2CB0" w:rsidP="003F001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Cs/>
          <w:bdr w:val="none" w:sz="0" w:space="0" w:color="auto"/>
        </w:rPr>
      </w:pPr>
      <w:proofErr w:type="spellStart"/>
      <w:r w:rsidRPr="002E2F2C">
        <w:rPr>
          <w:rFonts w:ascii="Calibri" w:hAnsi="Calibri"/>
          <w:bdr w:val="none" w:sz="0" w:space="0" w:color="auto"/>
        </w:rPr>
        <w:t>Contera</w:t>
      </w:r>
      <w:proofErr w:type="spellEnd"/>
      <w:r w:rsidRPr="002E2F2C">
        <w:rPr>
          <w:rFonts w:ascii="Calibri" w:hAnsi="Calibri"/>
          <w:bdr w:val="none" w:sz="0" w:space="0" w:color="auto"/>
        </w:rPr>
        <w:t xml:space="preserve"> Park </w:t>
      </w:r>
      <w:proofErr w:type="spellStart"/>
      <w:r w:rsidRPr="002E2F2C">
        <w:rPr>
          <w:rFonts w:ascii="Calibri" w:hAnsi="Calibri"/>
          <w:bdr w:val="none" w:sz="0" w:space="0" w:color="auto"/>
        </w:rPr>
        <w:t>Svätý</w:t>
      </w:r>
      <w:proofErr w:type="spellEnd"/>
      <w:r w:rsidRPr="002E2F2C">
        <w:rPr>
          <w:rFonts w:ascii="Calibri" w:hAnsi="Calibri"/>
          <w:bdr w:val="none" w:sz="0" w:space="0" w:color="auto"/>
        </w:rPr>
        <w:t xml:space="preserve"> </w:t>
      </w:r>
      <w:proofErr w:type="spellStart"/>
      <w:r w:rsidRPr="002E2F2C">
        <w:rPr>
          <w:rFonts w:ascii="Calibri" w:hAnsi="Calibri"/>
          <w:bdr w:val="none" w:sz="0" w:space="0" w:color="auto"/>
        </w:rPr>
        <w:t>Jur</w:t>
      </w:r>
      <w:proofErr w:type="spellEnd"/>
      <w:r w:rsidRPr="002E2F2C">
        <w:rPr>
          <w:rFonts w:ascii="Calibri" w:hAnsi="Calibri"/>
          <w:bdr w:val="none" w:sz="0" w:space="0" w:color="auto"/>
        </w:rPr>
        <w:t xml:space="preserve"> is currently fully occupied, and less than 7,500 m</w:t>
      </w:r>
      <w:r w:rsidRPr="002E2F2C">
        <w:rPr>
          <w:rFonts w:ascii="Calibri" w:hAnsi="Calibri"/>
          <w:bdr w:val="none" w:sz="0" w:space="0" w:color="auto"/>
          <w:vertAlign w:val="superscript"/>
        </w:rPr>
        <w:t>2</w:t>
      </w:r>
      <w:r w:rsidRPr="002E2F2C">
        <w:rPr>
          <w:rFonts w:ascii="Calibri" w:hAnsi="Calibri"/>
          <w:bdr w:val="none" w:sz="0" w:space="0" w:color="auto"/>
        </w:rPr>
        <w:t xml:space="preserve"> in </w:t>
      </w:r>
      <w:proofErr w:type="spellStart"/>
      <w:r w:rsidRPr="002E2F2C">
        <w:rPr>
          <w:rFonts w:ascii="Calibri" w:hAnsi="Calibri"/>
          <w:bdr w:val="none" w:sz="0" w:space="0" w:color="auto"/>
        </w:rPr>
        <w:t>Rača</w:t>
      </w:r>
      <w:proofErr w:type="spellEnd"/>
      <w:r w:rsidRPr="002E2F2C">
        <w:rPr>
          <w:rFonts w:ascii="Calibri" w:hAnsi="Calibri"/>
          <w:bdr w:val="none" w:sz="0" w:space="0" w:color="auto"/>
        </w:rPr>
        <w:t xml:space="preserve"> and around 5,500 m</w:t>
      </w:r>
      <w:r w:rsidRPr="002E2F2C">
        <w:rPr>
          <w:rFonts w:ascii="Calibri" w:hAnsi="Calibri"/>
          <w:bdr w:val="none" w:sz="0" w:space="0" w:color="auto"/>
          <w:vertAlign w:val="superscript"/>
        </w:rPr>
        <w:t xml:space="preserve">2 </w:t>
      </w:r>
      <w:r w:rsidRPr="002E2F2C">
        <w:rPr>
          <w:rFonts w:ascii="Calibri" w:hAnsi="Calibri"/>
          <w:bdr w:val="none" w:sz="0" w:space="0" w:color="auto"/>
        </w:rPr>
        <w:t xml:space="preserve">in </w:t>
      </w:r>
      <w:proofErr w:type="spellStart"/>
      <w:r w:rsidRPr="002E2F2C">
        <w:rPr>
          <w:rFonts w:ascii="Calibri" w:hAnsi="Calibri"/>
          <w:bdr w:val="none" w:sz="0" w:space="0" w:color="auto"/>
        </w:rPr>
        <w:t>Prešov</w:t>
      </w:r>
      <w:proofErr w:type="spellEnd"/>
      <w:r w:rsidRPr="002E2F2C">
        <w:rPr>
          <w:rFonts w:ascii="Calibri" w:hAnsi="Calibri"/>
          <w:bdr w:val="none" w:sz="0" w:space="0" w:color="auto"/>
        </w:rPr>
        <w:t xml:space="preserve"> is available for immediate lease. There, the Company also offers approximately the same area for built-to-suit construction.  </w:t>
      </w:r>
    </w:p>
    <w:p w14:paraId="04E5606E" w14:textId="26F1A64D" w:rsidR="00A8650A" w:rsidRPr="002E2F2C" w:rsidRDefault="00A8650A" w:rsidP="003F001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sidRPr="002E2F2C">
        <w:rPr>
          <w:rFonts w:ascii="Calibri" w:hAnsi="Calibri"/>
          <w:bdr w:val="none" w:sz="0" w:space="0" w:color="auto"/>
        </w:rPr>
        <w:t xml:space="preserve">Customers appreciate the strategic location, excellent transport availability of the parks and the services provided by </w:t>
      </w:r>
      <w:proofErr w:type="spellStart"/>
      <w:r w:rsidRPr="002E2F2C">
        <w:rPr>
          <w:rFonts w:ascii="Calibri" w:hAnsi="Calibri"/>
          <w:bdr w:val="none" w:sz="0" w:space="0" w:color="auto"/>
        </w:rPr>
        <w:t>Contera</w:t>
      </w:r>
      <w:proofErr w:type="spellEnd"/>
      <w:r w:rsidRPr="002E2F2C">
        <w:rPr>
          <w:rFonts w:ascii="Calibri" w:hAnsi="Calibri"/>
          <w:bdr w:val="none" w:sz="0" w:space="0" w:color="auto"/>
        </w:rPr>
        <w:t xml:space="preserve">: </w:t>
      </w:r>
      <w:r w:rsidRPr="002E2F2C">
        <w:rPr>
          <w:rFonts w:ascii="Calibri" w:hAnsi="Calibri"/>
          <w:i/>
          <w:iCs/>
          <w:bdr w:val="none" w:sz="0" w:space="0" w:color="auto"/>
        </w:rPr>
        <w:t>"We always strive to establish long-term relationships with customers. Their satisfaction and trust are our best reward"</w:t>
      </w:r>
      <w:r w:rsidRPr="002E2F2C">
        <w:rPr>
          <w:rFonts w:ascii="Calibri" w:hAnsi="Calibri"/>
          <w:bdr w:val="none" w:sz="0" w:space="0" w:color="auto"/>
        </w:rPr>
        <w:t xml:space="preserve">, confirms </w:t>
      </w:r>
      <w:proofErr w:type="spellStart"/>
      <w:r w:rsidRPr="002E2F2C">
        <w:rPr>
          <w:rFonts w:ascii="Calibri" w:hAnsi="Calibri"/>
          <w:bdr w:val="none" w:sz="0" w:space="0" w:color="auto"/>
        </w:rPr>
        <w:t>Svetozár</w:t>
      </w:r>
      <w:proofErr w:type="spellEnd"/>
      <w:r w:rsidRPr="002E2F2C">
        <w:rPr>
          <w:rFonts w:ascii="Calibri" w:hAnsi="Calibri"/>
          <w:bdr w:val="none" w:sz="0" w:space="0" w:color="auto"/>
        </w:rPr>
        <w:t xml:space="preserve"> </w:t>
      </w:r>
      <w:proofErr w:type="spellStart"/>
      <w:r w:rsidRPr="002E2F2C">
        <w:rPr>
          <w:rFonts w:ascii="Calibri" w:hAnsi="Calibri"/>
          <w:bdr w:val="none" w:sz="0" w:space="0" w:color="auto"/>
        </w:rPr>
        <w:t>Rohoň</w:t>
      </w:r>
      <w:proofErr w:type="spellEnd"/>
      <w:r w:rsidRPr="002E2F2C">
        <w:rPr>
          <w:rFonts w:ascii="Calibri" w:hAnsi="Calibri"/>
          <w:bdr w:val="none" w:sz="0" w:space="0" w:color="auto"/>
        </w:rPr>
        <w:t xml:space="preserve">, </w:t>
      </w:r>
      <w:proofErr w:type="spellStart"/>
      <w:r w:rsidRPr="002E2F2C">
        <w:rPr>
          <w:rFonts w:ascii="Calibri" w:hAnsi="Calibri"/>
          <w:bdr w:val="none" w:sz="0" w:space="0" w:color="auto"/>
        </w:rPr>
        <w:t>Contera</w:t>
      </w:r>
      <w:proofErr w:type="spellEnd"/>
      <w:r w:rsidRPr="002E2F2C">
        <w:rPr>
          <w:rFonts w:ascii="Calibri" w:hAnsi="Calibri"/>
          <w:bdr w:val="none" w:sz="0" w:space="0" w:color="auto"/>
        </w:rPr>
        <w:t xml:space="preserve"> senior asset manager in Slovakia.</w:t>
      </w:r>
    </w:p>
    <w:p w14:paraId="6DD0A09A" w14:textId="77777777" w:rsidR="00627BC0" w:rsidRPr="002E2F2C" w:rsidRDefault="003E55F4" w:rsidP="003F001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sidRPr="002E2F2C">
        <w:rPr>
          <w:rFonts w:ascii="Calibri" w:hAnsi="Calibri"/>
          <w:bdr w:val="none" w:sz="0" w:space="0" w:color="auto"/>
        </w:rPr>
        <w:t xml:space="preserve">This was also confirmed at the time of the coronavirus pandemic, when </w:t>
      </w:r>
      <w:proofErr w:type="spellStart"/>
      <w:r w:rsidRPr="002E2F2C">
        <w:rPr>
          <w:rFonts w:ascii="Calibri" w:hAnsi="Calibri"/>
          <w:bdr w:val="none" w:sz="0" w:space="0" w:color="auto"/>
        </w:rPr>
        <w:t>Contera</w:t>
      </w:r>
      <w:proofErr w:type="spellEnd"/>
      <w:r w:rsidRPr="002E2F2C">
        <w:rPr>
          <w:rFonts w:ascii="Calibri" w:hAnsi="Calibri"/>
          <w:bdr w:val="none" w:sz="0" w:space="0" w:color="auto"/>
        </w:rPr>
        <w:t xml:space="preserve"> managed to comply with all sanitary regulations, thus creating conditions allowing tenants to run their plants under full operation. </w:t>
      </w:r>
    </w:p>
    <w:p w14:paraId="2426BC19" w14:textId="49CFAA04" w:rsidR="00627BC0" w:rsidRPr="002E2F2C" w:rsidRDefault="006B3B75" w:rsidP="003F001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sidRPr="002E2F2C">
        <w:rPr>
          <w:rFonts w:ascii="Calibri" w:hAnsi="Calibri"/>
          <w:bdr w:val="none" w:sz="0" w:space="0" w:color="auto"/>
        </w:rPr>
        <w:lastRenderedPageBreak/>
        <w:t xml:space="preserve">Last autumn, </w:t>
      </w:r>
      <w:proofErr w:type="spellStart"/>
      <w:r w:rsidRPr="002E2F2C">
        <w:rPr>
          <w:rFonts w:ascii="Calibri" w:hAnsi="Calibri"/>
          <w:bdr w:val="none" w:sz="0" w:space="0" w:color="auto"/>
        </w:rPr>
        <w:t>Contera</w:t>
      </w:r>
      <w:proofErr w:type="spellEnd"/>
      <w:r w:rsidRPr="002E2F2C">
        <w:rPr>
          <w:rFonts w:ascii="Calibri" w:hAnsi="Calibri"/>
          <w:bdr w:val="none" w:sz="0" w:space="0" w:color="auto"/>
        </w:rPr>
        <w:t xml:space="preserve"> bought two Vector Parks sites from Macquarie Infrastructure and Real Assets (MIRA), one near Bratislava, the other near </w:t>
      </w:r>
      <w:proofErr w:type="spellStart"/>
      <w:r w:rsidRPr="002E2F2C">
        <w:rPr>
          <w:rFonts w:ascii="Calibri" w:hAnsi="Calibri"/>
          <w:bdr w:val="none" w:sz="0" w:space="0" w:color="auto"/>
        </w:rPr>
        <w:t>Prešov</w:t>
      </w:r>
      <w:proofErr w:type="spellEnd"/>
      <w:r w:rsidRPr="002E2F2C">
        <w:rPr>
          <w:rFonts w:ascii="Calibri" w:hAnsi="Calibri"/>
          <w:bdr w:val="none" w:sz="0" w:space="0" w:color="auto"/>
        </w:rPr>
        <w:t>. It took over their administration in April and opened</w:t>
      </w:r>
      <w:r w:rsidRPr="002E2F2C">
        <w:rPr>
          <w:rFonts w:ascii="Calibri" w:hAnsi="Calibri"/>
          <w:bCs/>
        </w:rPr>
        <w:t xml:space="preserve"> its own branch in Bratislava. The Slovak version of the website is available at </w:t>
      </w:r>
      <w:hyperlink r:id="rId11" w:history="1">
        <w:proofErr w:type="spellStart"/>
        <w:r w:rsidRPr="002E2F2C">
          <w:rPr>
            <w:rStyle w:val="Hypertextovodkaz"/>
            <w:rFonts w:ascii="Calibri" w:hAnsi="Calibri"/>
            <w:bCs/>
          </w:rPr>
          <w:t>www.contera.sk</w:t>
        </w:r>
        <w:proofErr w:type="spellEnd"/>
      </w:hyperlink>
      <w:r w:rsidRPr="002E2F2C">
        <w:rPr>
          <w:rFonts w:ascii="Calibri" w:hAnsi="Calibri"/>
          <w:bCs/>
        </w:rPr>
        <w:t>.</w:t>
      </w:r>
    </w:p>
    <w:p w14:paraId="18D55FD4" w14:textId="4CCA0E39" w:rsidR="00A46AFD" w:rsidRPr="00E072C8" w:rsidRDefault="00A46AFD" w:rsidP="003F0012">
      <w:pPr>
        <w:pStyle w:val="Zpat"/>
        <w:tabs>
          <w:tab w:val="clear" w:pos="4536"/>
          <w:tab w:val="clear" w:pos="9072"/>
          <w:tab w:val="left" w:pos="284"/>
          <w:tab w:val="left" w:pos="7088"/>
          <w:tab w:val="left" w:pos="7371"/>
        </w:tabs>
        <w:jc w:val="both"/>
        <w:rPr>
          <w:rFonts w:ascii="Calibri" w:hAnsi="Calibri" w:cs="Calibri"/>
          <w:bCs/>
        </w:rPr>
      </w:pPr>
    </w:p>
    <w:p w14:paraId="0F26511D" w14:textId="178E2D9C" w:rsidR="00F16640" w:rsidRPr="00E072C8" w:rsidRDefault="00F16640" w:rsidP="003F0012">
      <w:pPr>
        <w:pStyle w:val="Zpat"/>
        <w:tabs>
          <w:tab w:val="clear" w:pos="4536"/>
          <w:tab w:val="clear" w:pos="9072"/>
          <w:tab w:val="left" w:pos="284"/>
          <w:tab w:val="left" w:pos="7088"/>
          <w:tab w:val="left" w:pos="7371"/>
        </w:tabs>
        <w:jc w:val="both"/>
        <w:rPr>
          <w:rFonts w:ascii="Calibri" w:hAnsi="Calibri" w:cs="Calibri"/>
          <w:b/>
        </w:rPr>
      </w:pPr>
    </w:p>
    <w:p w14:paraId="44788281" w14:textId="77777777" w:rsidR="00F16640" w:rsidRPr="00E072C8" w:rsidRDefault="00F16640" w:rsidP="003F0012">
      <w:pPr>
        <w:pStyle w:val="Zpat"/>
        <w:tabs>
          <w:tab w:val="clear" w:pos="4536"/>
          <w:tab w:val="clear" w:pos="9072"/>
          <w:tab w:val="left" w:pos="284"/>
          <w:tab w:val="left" w:pos="7088"/>
          <w:tab w:val="left" w:pos="7371"/>
        </w:tabs>
        <w:jc w:val="both"/>
        <w:rPr>
          <w:rFonts w:ascii="Calibri" w:hAnsi="Calibri" w:cs="Calibri"/>
          <w:b/>
        </w:rPr>
      </w:pPr>
    </w:p>
    <w:p w14:paraId="2ED3758A" w14:textId="1799EAB2" w:rsidR="0099249F" w:rsidRPr="002E2F2C" w:rsidRDefault="0099249F" w:rsidP="003F0012">
      <w:pPr>
        <w:pStyle w:val="Zpat"/>
        <w:tabs>
          <w:tab w:val="clear" w:pos="4536"/>
          <w:tab w:val="clear" w:pos="9072"/>
          <w:tab w:val="left" w:pos="284"/>
          <w:tab w:val="left" w:pos="7088"/>
          <w:tab w:val="left" w:pos="7371"/>
        </w:tabs>
        <w:jc w:val="both"/>
        <w:rPr>
          <w:rFonts w:ascii="Calibri" w:hAnsi="Calibri" w:cs="Calibri"/>
          <w:b/>
        </w:rPr>
      </w:pPr>
      <w:r w:rsidRPr="002E2F2C">
        <w:rPr>
          <w:rFonts w:ascii="Calibri" w:hAnsi="Calibri"/>
          <w:b/>
          <w:noProof/>
        </w:rPr>
        <mc:AlternateContent>
          <mc:Choice Requires="wps">
            <w:drawing>
              <wp:anchor distT="0" distB="0" distL="114300" distR="114300" simplePos="0" relativeHeight="251658240" behindDoc="0" locked="0" layoutInCell="1" allowOverlap="1" wp14:anchorId="7E84DF07" wp14:editId="4A6D0D3C">
                <wp:simplePos x="0" y="0"/>
                <wp:positionH relativeFrom="column">
                  <wp:posOffset>-358140</wp:posOffset>
                </wp:positionH>
                <wp:positionV relativeFrom="paragraph">
                  <wp:posOffset>-96520</wp:posOffset>
                </wp:positionV>
                <wp:extent cx="6840000" cy="0"/>
                <wp:effectExtent l="0" t="0" r="0" b="0"/>
                <wp:wrapNone/>
                <wp:docPr id="35" name="Přímá spojnice 35"/>
                <wp:cNvGraphicFramePr/>
                <a:graphic xmlns:a="http://schemas.openxmlformats.org/drawingml/2006/main">
                  <a:graphicData uri="http://schemas.microsoft.com/office/word/2010/wordprocessingShape">
                    <wps:wsp>
                      <wps:cNvCnPr/>
                      <wps:spPr>
                        <a:xfrm>
                          <a:off x="0" y="0"/>
                          <a:ext cx="6840000" cy="0"/>
                        </a:xfrm>
                        <a:prstGeom prst="line">
                          <a:avLst/>
                        </a:prstGeom>
                        <a:ln w="12700">
                          <a:solidFill>
                            <a:srgbClr val="C4CB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6C6385" id="Přímá spojnice 3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7.6pt" to="510.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" strokecolor="#c4cb2b" strokeweight="1pt"/>
            </w:pict>
          </mc:Fallback>
        </mc:AlternateContent>
      </w:r>
      <w:r w:rsidRPr="002E2F2C">
        <w:rPr>
          <w:rFonts w:ascii="Calibri" w:hAnsi="Calibri"/>
          <w:b/>
        </w:rPr>
        <w:t>Media Contact Person</w:t>
      </w:r>
    </w:p>
    <w:p w14:paraId="0150EE27" w14:textId="77777777" w:rsidR="0099249F" w:rsidRPr="002E2F2C" w:rsidRDefault="0099249F" w:rsidP="003F0012">
      <w:pPr>
        <w:pStyle w:val="Zpat"/>
        <w:tabs>
          <w:tab w:val="clear" w:pos="4536"/>
          <w:tab w:val="clear" w:pos="9072"/>
          <w:tab w:val="left" w:pos="284"/>
          <w:tab w:val="left" w:pos="7088"/>
          <w:tab w:val="left" w:pos="7371"/>
        </w:tabs>
        <w:jc w:val="both"/>
        <w:rPr>
          <w:rFonts w:ascii="Calibri" w:hAnsi="Calibri" w:cs="Calibri"/>
        </w:rPr>
      </w:pPr>
      <w:r w:rsidRPr="002E2F2C">
        <w:rPr>
          <w:rFonts w:ascii="Calibri" w:hAnsi="Calibri"/>
        </w:rPr>
        <w:t xml:space="preserve">Erika </w:t>
      </w:r>
      <w:proofErr w:type="spellStart"/>
      <w:r w:rsidRPr="002E2F2C">
        <w:rPr>
          <w:rFonts w:ascii="Calibri" w:hAnsi="Calibri"/>
        </w:rPr>
        <w:t>Straškrabová</w:t>
      </w:r>
      <w:proofErr w:type="spellEnd"/>
      <w:r w:rsidRPr="002E2F2C">
        <w:rPr>
          <w:rFonts w:ascii="Calibri" w:hAnsi="Calibri"/>
        </w:rPr>
        <w:tab/>
      </w:r>
    </w:p>
    <w:p w14:paraId="18CCF86E" w14:textId="77777777" w:rsidR="0099249F" w:rsidRPr="002E2F2C" w:rsidRDefault="0099249F" w:rsidP="003F0012">
      <w:pPr>
        <w:pStyle w:val="Zpat"/>
        <w:tabs>
          <w:tab w:val="clear" w:pos="4536"/>
          <w:tab w:val="clear" w:pos="9072"/>
          <w:tab w:val="left" w:pos="426"/>
          <w:tab w:val="left" w:pos="7088"/>
          <w:tab w:val="left" w:pos="7371"/>
        </w:tabs>
        <w:jc w:val="both"/>
        <w:rPr>
          <w:rFonts w:ascii="Calibri" w:hAnsi="Calibri" w:cs="Calibri"/>
        </w:rPr>
      </w:pPr>
      <w:r w:rsidRPr="002E2F2C">
        <w:rPr>
          <w:rFonts w:ascii="Calibri" w:hAnsi="Calibri"/>
        </w:rPr>
        <w:t>Marketing &amp; PR Manager</w:t>
      </w:r>
    </w:p>
    <w:p w14:paraId="0A635886" w14:textId="77777777" w:rsidR="0099249F" w:rsidRPr="002E2F2C" w:rsidRDefault="0099249F" w:rsidP="003F0012">
      <w:pPr>
        <w:pStyle w:val="Zpat"/>
        <w:tabs>
          <w:tab w:val="clear" w:pos="4536"/>
          <w:tab w:val="clear" w:pos="9072"/>
          <w:tab w:val="left" w:pos="426"/>
          <w:tab w:val="left" w:pos="7088"/>
          <w:tab w:val="left" w:pos="7371"/>
        </w:tabs>
        <w:jc w:val="both"/>
        <w:rPr>
          <w:rFonts w:ascii="Calibri" w:hAnsi="Calibri" w:cs="Calibri"/>
        </w:rPr>
      </w:pPr>
      <w:r w:rsidRPr="002E2F2C">
        <w:rPr>
          <w:rFonts w:ascii="Calibri" w:hAnsi="Calibri"/>
        </w:rPr>
        <w:t>Mobile: +420 732 915 226</w:t>
      </w:r>
      <w:r w:rsidRPr="002E2F2C">
        <w:rPr>
          <w:rFonts w:ascii="Calibri" w:hAnsi="Calibri"/>
        </w:rPr>
        <w:tab/>
      </w:r>
    </w:p>
    <w:p w14:paraId="2047D360" w14:textId="77777777" w:rsidR="0099249F" w:rsidRPr="002E2F2C" w:rsidRDefault="0099249F" w:rsidP="003F001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hAnsi="Calibri" w:cs="Calibri"/>
        </w:rPr>
      </w:pPr>
      <w:r w:rsidRPr="002E2F2C">
        <w:rPr>
          <w:rFonts w:ascii="Calibri" w:hAnsi="Calibri"/>
        </w:rPr>
        <w:t xml:space="preserve">E: </w:t>
      </w:r>
      <w:proofErr w:type="spellStart"/>
      <w:r w:rsidRPr="002E2F2C">
        <w:rPr>
          <w:rFonts w:ascii="Calibri" w:hAnsi="Calibri"/>
        </w:rPr>
        <w:t>erika.straskrabova@contera.cz</w:t>
      </w:r>
      <w:proofErr w:type="spellEnd"/>
    </w:p>
    <w:p w14:paraId="28095312" w14:textId="63808446" w:rsidR="006E3CF0" w:rsidRPr="00E072C8" w:rsidRDefault="006E3CF0" w:rsidP="003F0012">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rPr>
      </w:pPr>
    </w:p>
    <w:p w14:paraId="68739951" w14:textId="77777777" w:rsidR="0099249F" w:rsidRPr="00E072C8" w:rsidRDefault="0099249F" w:rsidP="003F0012">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rPr>
      </w:pPr>
    </w:p>
    <w:p w14:paraId="67EE3B31" w14:textId="0C33FE7E" w:rsidR="0099249F" w:rsidRPr="00E072C8" w:rsidRDefault="0099249F" w:rsidP="003F0012">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sz w:val="20"/>
          <w:szCs w:val="20"/>
          <w:bdr w:val="none" w:sz="0" w:space="0" w:color="auto"/>
        </w:rPr>
      </w:pPr>
      <w:r w:rsidRPr="002E2F2C">
        <w:rPr>
          <w:rFonts w:ascii="Calibri Light" w:hAnsi="Calibri Light"/>
          <w:i/>
          <w:color w:val="808080" w:themeColor="background1" w:themeShade="80"/>
          <w:sz w:val="20"/>
          <w:szCs w:val="20"/>
          <w:bdr w:val="none" w:sz="0" w:space="0" w:color="auto"/>
        </w:rPr>
        <w:t xml:space="preserve">Founded in 2009, </w:t>
      </w:r>
      <w:proofErr w:type="spellStart"/>
      <w:r w:rsidRPr="002E2F2C">
        <w:rPr>
          <w:rFonts w:ascii="Calibri Light" w:hAnsi="Calibri Light"/>
          <w:i/>
          <w:color w:val="808080" w:themeColor="background1" w:themeShade="80"/>
          <w:sz w:val="20"/>
          <w:szCs w:val="20"/>
          <w:bdr w:val="none" w:sz="0" w:space="0" w:color="auto"/>
        </w:rPr>
        <w:t>Contera</w:t>
      </w:r>
      <w:proofErr w:type="spellEnd"/>
      <w:r w:rsidRPr="002E2F2C">
        <w:rPr>
          <w:rFonts w:ascii="Calibri Light" w:hAnsi="Calibri Light"/>
          <w:i/>
          <w:color w:val="808080" w:themeColor="background1" w:themeShade="80"/>
          <w:sz w:val="20"/>
          <w:szCs w:val="20"/>
          <w:bdr w:val="none" w:sz="0" w:space="0" w:color="auto"/>
        </w:rPr>
        <w:t xml:space="preserve"> owns and operates industrial parks in first-class locations in the Czech Republic (Brno, Ostrava, Prague, Teplice) and Slovakia (Bratislava, </w:t>
      </w:r>
      <w:proofErr w:type="spellStart"/>
      <w:r w:rsidRPr="002E2F2C">
        <w:rPr>
          <w:rFonts w:ascii="Calibri Light" w:hAnsi="Calibri Light"/>
          <w:i/>
          <w:color w:val="808080" w:themeColor="background1" w:themeShade="80"/>
          <w:sz w:val="20"/>
          <w:szCs w:val="20"/>
          <w:bdr w:val="none" w:sz="0" w:space="0" w:color="auto"/>
        </w:rPr>
        <w:t>Prešov</w:t>
      </w:r>
      <w:proofErr w:type="spellEnd"/>
      <w:r w:rsidRPr="002E2F2C">
        <w:rPr>
          <w:rFonts w:ascii="Calibri Light" w:hAnsi="Calibri Light"/>
          <w:i/>
          <w:color w:val="808080" w:themeColor="background1" w:themeShade="80"/>
          <w:sz w:val="20"/>
          <w:szCs w:val="20"/>
          <w:bdr w:val="none" w:sz="0" w:space="0" w:color="auto"/>
        </w:rPr>
        <w:t xml:space="preserve">). </w:t>
      </w:r>
      <w:proofErr w:type="spellStart"/>
      <w:r w:rsidRPr="002E2F2C">
        <w:rPr>
          <w:rFonts w:ascii="Calibri Light" w:hAnsi="Calibri Light"/>
          <w:i/>
          <w:color w:val="808080" w:themeColor="background1" w:themeShade="80"/>
          <w:sz w:val="20"/>
          <w:szCs w:val="20"/>
          <w:bdr w:val="none" w:sz="0" w:space="0" w:color="auto"/>
        </w:rPr>
        <w:t>Contera's</w:t>
      </w:r>
      <w:proofErr w:type="spellEnd"/>
      <w:r w:rsidRPr="002E2F2C">
        <w:rPr>
          <w:rFonts w:ascii="Calibri Light" w:hAnsi="Calibri Light"/>
          <w:i/>
          <w:color w:val="808080" w:themeColor="background1" w:themeShade="80"/>
          <w:sz w:val="20"/>
          <w:szCs w:val="20"/>
          <w:bdr w:val="none" w:sz="0" w:space="0" w:color="auto"/>
        </w:rPr>
        <w:t xml:space="preserve"> portfolio provides clients with leasing opportunities and build-to-suit solutions. The company specialises in the reconstruction and revitalisation of unused facilities (brownfield land) in locations with good infrastructure, while placing emphasis on harmony between its parks and the surrounding environment. </w:t>
      </w:r>
      <w:proofErr w:type="spellStart"/>
      <w:r w:rsidRPr="002E2F2C">
        <w:rPr>
          <w:rFonts w:ascii="Calibri Light" w:hAnsi="Calibri Light"/>
          <w:i/>
          <w:color w:val="808080" w:themeColor="background1" w:themeShade="80"/>
          <w:sz w:val="20"/>
          <w:szCs w:val="20"/>
          <w:bdr w:val="none" w:sz="0" w:space="0" w:color="auto"/>
        </w:rPr>
        <w:t>Contera's</w:t>
      </w:r>
      <w:proofErr w:type="spellEnd"/>
      <w:r w:rsidRPr="002E2F2C">
        <w:rPr>
          <w:rFonts w:ascii="Calibri Light" w:hAnsi="Calibri Light"/>
          <w:i/>
          <w:color w:val="808080" w:themeColor="background1" w:themeShade="80"/>
          <w:sz w:val="20"/>
          <w:szCs w:val="20"/>
          <w:bdr w:val="none" w:sz="0" w:space="0" w:color="auto"/>
        </w:rPr>
        <w:t xml:space="preserve"> portfolio includes approximately 354,000 m</w:t>
      </w:r>
      <w:r w:rsidRPr="002E2F2C">
        <w:rPr>
          <w:rFonts w:ascii="Calibri Light" w:hAnsi="Calibri Light"/>
          <w:i/>
          <w:color w:val="808080" w:themeColor="background1" w:themeShade="80"/>
          <w:sz w:val="20"/>
          <w:szCs w:val="20"/>
          <w:bdr w:val="none" w:sz="0" w:space="0" w:color="auto"/>
          <w:vertAlign w:val="superscript"/>
        </w:rPr>
        <w:t>2</w:t>
      </w:r>
      <w:r w:rsidRPr="002E2F2C">
        <w:rPr>
          <w:rFonts w:ascii="Calibri Light" w:hAnsi="Calibri Light"/>
          <w:i/>
          <w:color w:val="808080" w:themeColor="background1" w:themeShade="80"/>
          <w:sz w:val="20"/>
          <w:szCs w:val="20"/>
          <w:bdr w:val="none" w:sz="0" w:space="0" w:color="auto"/>
        </w:rPr>
        <w:t xml:space="preserve"> of existing properties and 245,200 m</w:t>
      </w:r>
      <w:r w:rsidRPr="002E2F2C">
        <w:rPr>
          <w:rFonts w:ascii="Calibri Light" w:hAnsi="Calibri Light"/>
          <w:i/>
          <w:color w:val="808080" w:themeColor="background1" w:themeShade="80"/>
          <w:sz w:val="20"/>
          <w:szCs w:val="20"/>
          <w:bdr w:val="none" w:sz="0" w:space="0" w:color="auto"/>
          <w:vertAlign w:val="superscript"/>
        </w:rPr>
        <w:t>2</w:t>
      </w:r>
      <w:r w:rsidRPr="002E2F2C">
        <w:rPr>
          <w:rFonts w:ascii="Calibri Light" w:hAnsi="Calibri Light"/>
          <w:i/>
          <w:color w:val="808080" w:themeColor="background1" w:themeShade="80"/>
          <w:sz w:val="20"/>
          <w:szCs w:val="20"/>
          <w:bdr w:val="none" w:sz="0" w:space="0" w:color="auto"/>
        </w:rPr>
        <w:t xml:space="preserve"> of planned industrial properties. In 2019, </w:t>
      </w:r>
      <w:proofErr w:type="spellStart"/>
      <w:r w:rsidRPr="002E2F2C">
        <w:rPr>
          <w:rFonts w:ascii="Calibri Light" w:hAnsi="Calibri Light"/>
          <w:i/>
          <w:color w:val="808080" w:themeColor="background1" w:themeShade="80"/>
          <w:sz w:val="20"/>
          <w:szCs w:val="20"/>
          <w:bdr w:val="none" w:sz="0" w:space="0" w:color="auto"/>
        </w:rPr>
        <w:t>Contera</w:t>
      </w:r>
      <w:proofErr w:type="spellEnd"/>
      <w:r w:rsidRPr="002E2F2C">
        <w:rPr>
          <w:rFonts w:ascii="Calibri Light" w:hAnsi="Calibri Light"/>
          <w:i/>
          <w:color w:val="808080" w:themeColor="background1" w:themeShade="80"/>
          <w:sz w:val="20"/>
          <w:szCs w:val="20"/>
          <w:bdr w:val="none" w:sz="0" w:space="0" w:color="auto"/>
        </w:rPr>
        <w:t xml:space="preserve"> established a joint venture with </w:t>
      </w:r>
      <w:proofErr w:type="spellStart"/>
      <w:r w:rsidRPr="002E2F2C">
        <w:rPr>
          <w:rFonts w:ascii="Calibri Light" w:hAnsi="Calibri Light"/>
          <w:i/>
          <w:color w:val="808080" w:themeColor="background1" w:themeShade="80"/>
          <w:sz w:val="20"/>
          <w:szCs w:val="20"/>
          <w:bdr w:val="none" w:sz="0" w:space="0" w:color="auto"/>
        </w:rPr>
        <w:t>TPG</w:t>
      </w:r>
      <w:proofErr w:type="spellEnd"/>
      <w:r w:rsidRPr="002E2F2C">
        <w:rPr>
          <w:rFonts w:ascii="Calibri Light" w:hAnsi="Calibri Light"/>
          <w:i/>
          <w:color w:val="808080" w:themeColor="background1" w:themeShade="80"/>
          <w:sz w:val="20"/>
          <w:szCs w:val="20"/>
          <w:bdr w:val="none" w:sz="0" w:space="0" w:color="auto"/>
        </w:rPr>
        <w:t xml:space="preserve"> Real Estate Partners, a specialised property investment platform owned by the global alternative asset firm </w:t>
      </w:r>
      <w:proofErr w:type="spellStart"/>
      <w:r w:rsidRPr="002E2F2C">
        <w:rPr>
          <w:rFonts w:ascii="Calibri Light" w:hAnsi="Calibri Light"/>
          <w:i/>
          <w:color w:val="808080" w:themeColor="background1" w:themeShade="80"/>
          <w:sz w:val="20"/>
          <w:szCs w:val="20"/>
          <w:bdr w:val="none" w:sz="0" w:space="0" w:color="auto"/>
        </w:rPr>
        <w:t>TPG</w:t>
      </w:r>
      <w:proofErr w:type="spellEnd"/>
      <w:r w:rsidRPr="002E2F2C">
        <w:rPr>
          <w:rFonts w:ascii="Calibri Light" w:hAnsi="Calibri Light"/>
          <w:i/>
          <w:color w:val="808080" w:themeColor="background1" w:themeShade="80"/>
          <w:sz w:val="20"/>
          <w:szCs w:val="20"/>
          <w:bdr w:val="none" w:sz="0" w:space="0" w:color="auto"/>
        </w:rPr>
        <w:t xml:space="preserve">. </w:t>
      </w:r>
      <w:r w:rsidR="00E072C8" w:rsidRPr="00E072C8">
        <w:rPr>
          <w:rFonts w:ascii="Calibri Light" w:eastAsia="Calibri" w:hAnsi="Calibri Light" w:cs="Calibri Light"/>
          <w:i/>
          <w:color w:val="808080"/>
          <w:sz w:val="20"/>
          <w:szCs w:val="20"/>
          <w:bdr w:val="none" w:sz="0" w:space="0" w:color="auto" w:frame="1"/>
        </w:rPr>
        <w:t xml:space="preserve">In 2019, </w:t>
      </w:r>
      <w:proofErr w:type="spellStart"/>
      <w:r w:rsidR="00E072C8" w:rsidRPr="00E072C8">
        <w:rPr>
          <w:rFonts w:ascii="Calibri Light" w:eastAsia="Calibri" w:hAnsi="Calibri Light" w:cs="Calibri Light"/>
          <w:i/>
          <w:color w:val="808080"/>
          <w:sz w:val="20"/>
          <w:szCs w:val="20"/>
          <w:bdr w:val="none" w:sz="0" w:space="0" w:color="auto" w:frame="1"/>
        </w:rPr>
        <w:t>Contera</w:t>
      </w:r>
      <w:proofErr w:type="spellEnd"/>
      <w:r w:rsidR="00E072C8" w:rsidRPr="00E072C8">
        <w:rPr>
          <w:rFonts w:ascii="Calibri Light" w:eastAsia="Calibri" w:hAnsi="Calibri Light" w:cs="Calibri Light"/>
          <w:i/>
          <w:color w:val="808080"/>
          <w:sz w:val="20"/>
          <w:szCs w:val="20"/>
          <w:bdr w:val="none" w:sz="0" w:space="0" w:color="auto" w:frame="1"/>
        </w:rPr>
        <w:t xml:space="preserve"> entered the Slovak market.</w:t>
      </w:r>
    </w:p>
    <w:p w14:paraId="545F5289" w14:textId="77777777" w:rsidR="0099249F" w:rsidRPr="00E072C8" w:rsidRDefault="0099249F" w:rsidP="003F0012">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sz w:val="20"/>
          <w:szCs w:val="20"/>
          <w:bdr w:val="none" w:sz="0" w:space="0" w:color="auto"/>
        </w:rPr>
      </w:pPr>
      <w:bookmarkStart w:id="0" w:name="_GoBack"/>
      <w:bookmarkEnd w:id="0"/>
    </w:p>
    <w:sectPr w:rsidR="0099249F" w:rsidRPr="00E072C8">
      <w:headerReference w:type="default" r:id="rId12"/>
      <w:footerReference w:type="default" r:id="rId13"/>
      <w:pgSz w:w="11900" w:h="16840"/>
      <w:pgMar w:top="2551" w:right="1708" w:bottom="2104" w:left="1842" w:header="615"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22478" w14:textId="77777777" w:rsidR="003F0012" w:rsidRDefault="003F0012">
      <w:r>
        <w:separator/>
      </w:r>
    </w:p>
  </w:endnote>
  <w:endnote w:type="continuationSeparator" w:id="0">
    <w:p w14:paraId="3EED9D8A" w14:textId="77777777" w:rsidR="003F0012" w:rsidRDefault="003F0012">
      <w:r>
        <w:continuationSeparator/>
      </w:r>
    </w:p>
  </w:endnote>
  <w:endnote w:type="continuationNotice" w:id="1">
    <w:p w14:paraId="6870774D" w14:textId="77777777" w:rsidR="003F0012" w:rsidRDefault="003F0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egoe UI">
    <w:altName w:val="Calibri"/>
    <w:panose1 w:val="020B0502040204020203"/>
    <w:charset w:val="EE"/>
    <w:family w:val="swiss"/>
    <w:pitch w:val="variable"/>
    <w:sig w:usb0="E4002EFF" w:usb1="C000E47F" w:usb2="00000009" w:usb3="00000000" w:csb0="000001FF" w:csb1="00000000"/>
  </w:font>
  <w:font w:name="Montserrat">
    <w:altName w:val="Montserrat"/>
    <w:panose1 w:val="00000500000000000000"/>
    <w:charset w:val="EE"/>
    <w:family w:val="auto"/>
    <w:pitch w:val="variable"/>
    <w:sig w:usb0="2000020F" w:usb1="00000003" w:usb2="00000000" w:usb3="00000000" w:csb0="00000197"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Montserrat Regular">
    <w:altName w:val="Cambria"/>
    <w:panose1 w:val="00000500000000000000"/>
    <w:charset w:val="00"/>
    <w:family w:val="roman"/>
    <w:pitch w:val="default"/>
  </w:font>
  <w:font w:name="Montserrat Bold">
    <w:altName w:val="Cambria"/>
    <w:panose1 w:val="0000080000000000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E9FE" w14:textId="77777777" w:rsidR="003F0012" w:rsidRDefault="003F0012">
    <w:pPr>
      <w:pStyle w:val="TextA"/>
      <w:spacing w:before="0" w:after="120" w:line="240" w:lineRule="auto"/>
      <w:rPr>
        <w:rFonts w:ascii="Montserrat Regular" w:eastAsia="Montserrat Regular" w:hAnsi="Montserrat Regular" w:cs="Montserrat Regular"/>
        <w:color w:val="000000"/>
        <w:sz w:val="14"/>
        <w:szCs w:val="14"/>
        <w:u w:color="000000"/>
      </w:rPr>
    </w:pPr>
    <w:proofErr w:type="spellStart"/>
    <w:r>
      <w:rPr>
        <w:rFonts w:ascii="Montserrat Bold" w:hAnsi="Montserrat Bold"/>
        <w:color w:val="000000"/>
        <w:sz w:val="14"/>
        <w:szCs w:val="14"/>
        <w:u w:color="000000"/>
      </w:rPr>
      <w:t>CONTERA</w:t>
    </w:r>
    <w:proofErr w:type="spellEnd"/>
    <w:r>
      <w:rPr>
        <w:rFonts w:ascii="Montserrat Bold" w:hAnsi="Montserrat Bold"/>
        <w:color w:val="000000"/>
        <w:sz w:val="14"/>
        <w:szCs w:val="14"/>
        <w:u w:color="000000"/>
      </w:rPr>
      <w:t xml:space="preserve"> Management </w:t>
    </w:r>
    <w:proofErr w:type="spellStart"/>
    <w:r>
      <w:rPr>
        <w:rFonts w:ascii="Montserrat Bold" w:hAnsi="Montserrat Bold"/>
        <w:color w:val="000000"/>
        <w:sz w:val="14"/>
        <w:szCs w:val="14"/>
        <w:u w:color="000000"/>
      </w:rPr>
      <w:t>s.r.o.</w:t>
    </w:r>
    <w:proofErr w:type="spellEnd"/>
    <w:r>
      <w:rPr>
        <w:rFonts w:ascii="Montserrat Regular" w:hAnsi="Montserrat Regular"/>
        <w:color w:val="000000"/>
        <w:sz w:val="14"/>
        <w:szCs w:val="14"/>
        <w:u w:color="000000"/>
      </w:rPr>
      <w:t xml:space="preserve">, Na </w:t>
    </w:r>
    <w:proofErr w:type="spellStart"/>
    <w:r>
      <w:rPr>
        <w:rFonts w:ascii="Montserrat Regular" w:hAnsi="Montserrat Regular"/>
        <w:color w:val="000000"/>
        <w:sz w:val="14"/>
        <w:szCs w:val="14"/>
        <w:u w:color="000000"/>
      </w:rPr>
      <w:t>Strži</w:t>
    </w:r>
    <w:proofErr w:type="spellEnd"/>
    <w:r>
      <w:rPr>
        <w:rFonts w:ascii="Montserrat Regular" w:hAnsi="Montserrat Regular"/>
        <w:color w:val="000000"/>
        <w:sz w:val="14"/>
        <w:szCs w:val="14"/>
        <w:u w:color="000000"/>
      </w:rPr>
      <w:t xml:space="preserve"> 1702/65, 140 00 Praha 4, Company ID No.: 28573510</w:t>
    </w:r>
  </w:p>
  <w:p w14:paraId="6DC4E9FF" w14:textId="77777777" w:rsidR="003F0012" w:rsidRDefault="003F0012">
    <w:pPr>
      <w:pStyle w:val="TextA"/>
      <w:spacing w:before="0" w:after="120" w:line="240" w:lineRule="auto"/>
    </w:pPr>
    <w:r>
      <w:rPr>
        <w:rFonts w:ascii="Montserrat Regular" w:hAnsi="Montserrat Regular"/>
        <w:color w:val="000000"/>
        <w:sz w:val="14"/>
        <w:szCs w:val="14"/>
        <w:u w:color="000000"/>
      </w:rPr>
      <w:t>Registered in the Commercial Register maintained by the Municipal Court in Prague, Section C, File 181670.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98BD1" w14:textId="77777777" w:rsidR="003F0012" w:rsidRDefault="003F0012">
      <w:r>
        <w:separator/>
      </w:r>
    </w:p>
  </w:footnote>
  <w:footnote w:type="continuationSeparator" w:id="0">
    <w:p w14:paraId="52D5F609" w14:textId="77777777" w:rsidR="003F0012" w:rsidRDefault="003F0012">
      <w:r>
        <w:continuationSeparator/>
      </w:r>
    </w:p>
  </w:footnote>
  <w:footnote w:type="continuationNotice" w:id="1">
    <w:p w14:paraId="15988EA6" w14:textId="77777777" w:rsidR="003F0012" w:rsidRDefault="003F00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E9FD" w14:textId="77777777" w:rsidR="003F0012" w:rsidRDefault="003F0012">
    <w:pPr>
      <w:pStyle w:val="TextA"/>
      <w:tabs>
        <w:tab w:val="center" w:pos="4536"/>
        <w:tab w:val="right" w:pos="8330"/>
      </w:tabs>
      <w:spacing w:before="0" w:after="0" w:line="240" w:lineRule="auto"/>
    </w:pPr>
    <w:r>
      <w:rPr>
        <w:noProof/>
      </w:rPr>
      <w:drawing>
        <wp:anchor distT="152400" distB="152400" distL="152400" distR="152400" simplePos="0" relativeHeight="251658240" behindDoc="1" locked="0" layoutInCell="1" allowOverlap="1" wp14:anchorId="6DC4EA00" wp14:editId="6DC4EA01">
          <wp:simplePos x="0" y="0"/>
          <wp:positionH relativeFrom="page">
            <wp:posOffset>521972</wp:posOffset>
          </wp:positionH>
          <wp:positionV relativeFrom="page">
            <wp:posOffset>504825</wp:posOffset>
          </wp:positionV>
          <wp:extent cx="1901813" cy="246217"/>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901813" cy="24621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A2F23"/>
    <w:multiLevelType w:val="multilevel"/>
    <w:tmpl w:val="3A3A4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90F4E"/>
    <w:multiLevelType w:val="hybridMultilevel"/>
    <w:tmpl w:val="B5A63C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D00E0D"/>
    <w:multiLevelType w:val="multilevel"/>
    <w:tmpl w:val="7B586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D31567"/>
    <w:multiLevelType w:val="multilevel"/>
    <w:tmpl w:val="A76A1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BF"/>
    <w:rsid w:val="000009BA"/>
    <w:rsid w:val="00001498"/>
    <w:rsid w:val="00002277"/>
    <w:rsid w:val="00006917"/>
    <w:rsid w:val="000105F9"/>
    <w:rsid w:val="00017380"/>
    <w:rsid w:val="00023908"/>
    <w:rsid w:val="000247B6"/>
    <w:rsid w:val="00025464"/>
    <w:rsid w:val="00025FB2"/>
    <w:rsid w:val="00033434"/>
    <w:rsid w:val="000378C7"/>
    <w:rsid w:val="00040109"/>
    <w:rsid w:val="000444C4"/>
    <w:rsid w:val="000457D8"/>
    <w:rsid w:val="00045BFC"/>
    <w:rsid w:val="00046D9E"/>
    <w:rsid w:val="000514C8"/>
    <w:rsid w:val="0005459C"/>
    <w:rsid w:val="0005656A"/>
    <w:rsid w:val="00057652"/>
    <w:rsid w:val="00060DCB"/>
    <w:rsid w:val="00062B3C"/>
    <w:rsid w:val="00062DF3"/>
    <w:rsid w:val="00066F4C"/>
    <w:rsid w:val="00066F5F"/>
    <w:rsid w:val="00067482"/>
    <w:rsid w:val="000714EE"/>
    <w:rsid w:val="00071620"/>
    <w:rsid w:val="00075261"/>
    <w:rsid w:val="00076773"/>
    <w:rsid w:val="00080A37"/>
    <w:rsid w:val="00083197"/>
    <w:rsid w:val="00083665"/>
    <w:rsid w:val="00094D88"/>
    <w:rsid w:val="000A10C8"/>
    <w:rsid w:val="000A5C61"/>
    <w:rsid w:val="000A7627"/>
    <w:rsid w:val="000A7964"/>
    <w:rsid w:val="000B12B7"/>
    <w:rsid w:val="000B54F2"/>
    <w:rsid w:val="000B68C6"/>
    <w:rsid w:val="000B6AA1"/>
    <w:rsid w:val="000B7164"/>
    <w:rsid w:val="000C3742"/>
    <w:rsid w:val="000C3C6A"/>
    <w:rsid w:val="000C46BF"/>
    <w:rsid w:val="000D0DE0"/>
    <w:rsid w:val="000D2EFA"/>
    <w:rsid w:val="000D42A6"/>
    <w:rsid w:val="000D6EE0"/>
    <w:rsid w:val="000D7962"/>
    <w:rsid w:val="000E0F4A"/>
    <w:rsid w:val="000E336C"/>
    <w:rsid w:val="000E4F96"/>
    <w:rsid w:val="000E7403"/>
    <w:rsid w:val="000E7784"/>
    <w:rsid w:val="000F06A8"/>
    <w:rsid w:val="000F1199"/>
    <w:rsid w:val="000F4B58"/>
    <w:rsid w:val="000F4E7F"/>
    <w:rsid w:val="000F57DD"/>
    <w:rsid w:val="00100DB5"/>
    <w:rsid w:val="00101E01"/>
    <w:rsid w:val="0011291E"/>
    <w:rsid w:val="00115D2F"/>
    <w:rsid w:val="00130618"/>
    <w:rsid w:val="00131E11"/>
    <w:rsid w:val="00135B9E"/>
    <w:rsid w:val="001364E2"/>
    <w:rsid w:val="00140D2C"/>
    <w:rsid w:val="00144D83"/>
    <w:rsid w:val="001473E2"/>
    <w:rsid w:val="00153098"/>
    <w:rsid w:val="00153BAF"/>
    <w:rsid w:val="00157006"/>
    <w:rsid w:val="00161767"/>
    <w:rsid w:val="00161850"/>
    <w:rsid w:val="00161A23"/>
    <w:rsid w:val="001622E2"/>
    <w:rsid w:val="00165C32"/>
    <w:rsid w:val="00172935"/>
    <w:rsid w:val="00174853"/>
    <w:rsid w:val="0017515C"/>
    <w:rsid w:val="0018081F"/>
    <w:rsid w:val="001861FB"/>
    <w:rsid w:val="0018641D"/>
    <w:rsid w:val="00186B77"/>
    <w:rsid w:val="001907DA"/>
    <w:rsid w:val="001910A0"/>
    <w:rsid w:val="00193108"/>
    <w:rsid w:val="001944A6"/>
    <w:rsid w:val="0019780B"/>
    <w:rsid w:val="0019797D"/>
    <w:rsid w:val="001A0161"/>
    <w:rsid w:val="001A4243"/>
    <w:rsid w:val="001A45F4"/>
    <w:rsid w:val="001A4797"/>
    <w:rsid w:val="001B281B"/>
    <w:rsid w:val="001B2875"/>
    <w:rsid w:val="001C22CD"/>
    <w:rsid w:val="001C3A20"/>
    <w:rsid w:val="001C3DF3"/>
    <w:rsid w:val="001D2183"/>
    <w:rsid w:val="001D29CB"/>
    <w:rsid w:val="001D4A45"/>
    <w:rsid w:val="001D5127"/>
    <w:rsid w:val="001E1A44"/>
    <w:rsid w:val="001E20A8"/>
    <w:rsid w:val="001E508A"/>
    <w:rsid w:val="001F1795"/>
    <w:rsid w:val="001F26A2"/>
    <w:rsid w:val="001F26CE"/>
    <w:rsid w:val="001F4576"/>
    <w:rsid w:val="001F47CF"/>
    <w:rsid w:val="001F521C"/>
    <w:rsid w:val="002055E4"/>
    <w:rsid w:val="00205B61"/>
    <w:rsid w:val="00210264"/>
    <w:rsid w:val="0021032E"/>
    <w:rsid w:val="00210F75"/>
    <w:rsid w:val="00213E69"/>
    <w:rsid w:val="00215A70"/>
    <w:rsid w:val="002171D0"/>
    <w:rsid w:val="00217DFA"/>
    <w:rsid w:val="00221A3D"/>
    <w:rsid w:val="0022457A"/>
    <w:rsid w:val="002310C7"/>
    <w:rsid w:val="00231205"/>
    <w:rsid w:val="00232DB5"/>
    <w:rsid w:val="0023497F"/>
    <w:rsid w:val="00234C1E"/>
    <w:rsid w:val="00234E48"/>
    <w:rsid w:val="00236DFA"/>
    <w:rsid w:val="00240DE9"/>
    <w:rsid w:val="00240F28"/>
    <w:rsid w:val="002424A6"/>
    <w:rsid w:val="002441CA"/>
    <w:rsid w:val="00247324"/>
    <w:rsid w:val="00247FA6"/>
    <w:rsid w:val="00250422"/>
    <w:rsid w:val="0025118E"/>
    <w:rsid w:val="00254CC2"/>
    <w:rsid w:val="00255834"/>
    <w:rsid w:val="00261DB3"/>
    <w:rsid w:val="002642DD"/>
    <w:rsid w:val="00265B39"/>
    <w:rsid w:val="002715B3"/>
    <w:rsid w:val="0027239E"/>
    <w:rsid w:val="00274A17"/>
    <w:rsid w:val="00274EFD"/>
    <w:rsid w:val="002766EE"/>
    <w:rsid w:val="00276E53"/>
    <w:rsid w:val="002870C5"/>
    <w:rsid w:val="00291430"/>
    <w:rsid w:val="00296679"/>
    <w:rsid w:val="002A096B"/>
    <w:rsid w:val="002A1290"/>
    <w:rsid w:val="002A4051"/>
    <w:rsid w:val="002A5CD1"/>
    <w:rsid w:val="002A6A6E"/>
    <w:rsid w:val="002A77CA"/>
    <w:rsid w:val="002B13B9"/>
    <w:rsid w:val="002B1767"/>
    <w:rsid w:val="002B2617"/>
    <w:rsid w:val="002B344D"/>
    <w:rsid w:val="002B43F3"/>
    <w:rsid w:val="002B508D"/>
    <w:rsid w:val="002B5AF8"/>
    <w:rsid w:val="002B6487"/>
    <w:rsid w:val="002C0F20"/>
    <w:rsid w:val="002C141F"/>
    <w:rsid w:val="002C1C5F"/>
    <w:rsid w:val="002C2E0C"/>
    <w:rsid w:val="002C4E27"/>
    <w:rsid w:val="002C5F21"/>
    <w:rsid w:val="002D11D0"/>
    <w:rsid w:val="002D6631"/>
    <w:rsid w:val="002D7BEA"/>
    <w:rsid w:val="002E2F2C"/>
    <w:rsid w:val="002E781B"/>
    <w:rsid w:val="002F0735"/>
    <w:rsid w:val="002F0F36"/>
    <w:rsid w:val="002F3026"/>
    <w:rsid w:val="002F3E60"/>
    <w:rsid w:val="002F7492"/>
    <w:rsid w:val="0030038A"/>
    <w:rsid w:val="003031BF"/>
    <w:rsid w:val="003057D8"/>
    <w:rsid w:val="003059E9"/>
    <w:rsid w:val="00313677"/>
    <w:rsid w:val="00314697"/>
    <w:rsid w:val="003154FE"/>
    <w:rsid w:val="00315AC6"/>
    <w:rsid w:val="003206AF"/>
    <w:rsid w:val="003253F1"/>
    <w:rsid w:val="003256B5"/>
    <w:rsid w:val="003306E2"/>
    <w:rsid w:val="0033310F"/>
    <w:rsid w:val="00336145"/>
    <w:rsid w:val="00340DA7"/>
    <w:rsid w:val="00344767"/>
    <w:rsid w:val="00347090"/>
    <w:rsid w:val="003511FD"/>
    <w:rsid w:val="00353DEE"/>
    <w:rsid w:val="00361043"/>
    <w:rsid w:val="003660D4"/>
    <w:rsid w:val="0036635A"/>
    <w:rsid w:val="00367886"/>
    <w:rsid w:val="003729CB"/>
    <w:rsid w:val="00373106"/>
    <w:rsid w:val="00375C16"/>
    <w:rsid w:val="0038371D"/>
    <w:rsid w:val="00390BD4"/>
    <w:rsid w:val="003913DC"/>
    <w:rsid w:val="003955AE"/>
    <w:rsid w:val="00395D11"/>
    <w:rsid w:val="00397AD7"/>
    <w:rsid w:val="003A4B9B"/>
    <w:rsid w:val="003A568F"/>
    <w:rsid w:val="003B4479"/>
    <w:rsid w:val="003B4694"/>
    <w:rsid w:val="003B4F0B"/>
    <w:rsid w:val="003C2590"/>
    <w:rsid w:val="003C45FE"/>
    <w:rsid w:val="003C6888"/>
    <w:rsid w:val="003C79AE"/>
    <w:rsid w:val="003D13A9"/>
    <w:rsid w:val="003D3AA5"/>
    <w:rsid w:val="003D5203"/>
    <w:rsid w:val="003D635A"/>
    <w:rsid w:val="003D6862"/>
    <w:rsid w:val="003D6BE5"/>
    <w:rsid w:val="003D7149"/>
    <w:rsid w:val="003E35C0"/>
    <w:rsid w:val="003E4D40"/>
    <w:rsid w:val="003E55F4"/>
    <w:rsid w:val="003E6313"/>
    <w:rsid w:val="003E6926"/>
    <w:rsid w:val="003E7FAB"/>
    <w:rsid w:val="003F0012"/>
    <w:rsid w:val="003F65AF"/>
    <w:rsid w:val="003F78F8"/>
    <w:rsid w:val="00400149"/>
    <w:rsid w:val="004051EE"/>
    <w:rsid w:val="004057D3"/>
    <w:rsid w:val="00410650"/>
    <w:rsid w:val="0041475B"/>
    <w:rsid w:val="00416230"/>
    <w:rsid w:val="00417155"/>
    <w:rsid w:val="00422501"/>
    <w:rsid w:val="00422596"/>
    <w:rsid w:val="00423042"/>
    <w:rsid w:val="00424736"/>
    <w:rsid w:val="00424E8C"/>
    <w:rsid w:val="00432B3C"/>
    <w:rsid w:val="004465D2"/>
    <w:rsid w:val="00446E12"/>
    <w:rsid w:val="0046062D"/>
    <w:rsid w:val="00472EF7"/>
    <w:rsid w:val="004730FB"/>
    <w:rsid w:val="00473A29"/>
    <w:rsid w:val="00474536"/>
    <w:rsid w:val="004766B8"/>
    <w:rsid w:val="00481FC5"/>
    <w:rsid w:val="004925B8"/>
    <w:rsid w:val="00496B6C"/>
    <w:rsid w:val="004A1152"/>
    <w:rsid w:val="004A730C"/>
    <w:rsid w:val="004A766F"/>
    <w:rsid w:val="004B0398"/>
    <w:rsid w:val="004B2CB0"/>
    <w:rsid w:val="004B4702"/>
    <w:rsid w:val="004C2FE2"/>
    <w:rsid w:val="004C63DD"/>
    <w:rsid w:val="004C6841"/>
    <w:rsid w:val="004D1B09"/>
    <w:rsid w:val="004D3C2D"/>
    <w:rsid w:val="004D6583"/>
    <w:rsid w:val="004D733C"/>
    <w:rsid w:val="004E426D"/>
    <w:rsid w:val="004E45BC"/>
    <w:rsid w:val="004E48C5"/>
    <w:rsid w:val="004F4A2C"/>
    <w:rsid w:val="004F4DB5"/>
    <w:rsid w:val="004F5B51"/>
    <w:rsid w:val="00503143"/>
    <w:rsid w:val="00506988"/>
    <w:rsid w:val="005120C9"/>
    <w:rsid w:val="00512E75"/>
    <w:rsid w:val="0051309A"/>
    <w:rsid w:val="00520134"/>
    <w:rsid w:val="005215BA"/>
    <w:rsid w:val="00522319"/>
    <w:rsid w:val="00527BC9"/>
    <w:rsid w:val="005304E2"/>
    <w:rsid w:val="00536421"/>
    <w:rsid w:val="0054039A"/>
    <w:rsid w:val="00541091"/>
    <w:rsid w:val="0054117D"/>
    <w:rsid w:val="005459BF"/>
    <w:rsid w:val="00545BAC"/>
    <w:rsid w:val="0054669B"/>
    <w:rsid w:val="00546902"/>
    <w:rsid w:val="00547A4A"/>
    <w:rsid w:val="00547B15"/>
    <w:rsid w:val="0055299D"/>
    <w:rsid w:val="00555BD1"/>
    <w:rsid w:val="00562611"/>
    <w:rsid w:val="0056786D"/>
    <w:rsid w:val="00574B8F"/>
    <w:rsid w:val="0057666B"/>
    <w:rsid w:val="0057690E"/>
    <w:rsid w:val="00580094"/>
    <w:rsid w:val="00580EC1"/>
    <w:rsid w:val="00581947"/>
    <w:rsid w:val="0059087A"/>
    <w:rsid w:val="00592D84"/>
    <w:rsid w:val="00596A51"/>
    <w:rsid w:val="005A1F09"/>
    <w:rsid w:val="005A2B74"/>
    <w:rsid w:val="005A3DD7"/>
    <w:rsid w:val="005A5296"/>
    <w:rsid w:val="005A6C52"/>
    <w:rsid w:val="005A7DEF"/>
    <w:rsid w:val="005B05A0"/>
    <w:rsid w:val="005B0612"/>
    <w:rsid w:val="005B0A9E"/>
    <w:rsid w:val="005B1EB8"/>
    <w:rsid w:val="005B35B5"/>
    <w:rsid w:val="005B3807"/>
    <w:rsid w:val="005B6D1D"/>
    <w:rsid w:val="005B6E0E"/>
    <w:rsid w:val="005B6EEB"/>
    <w:rsid w:val="005B7D03"/>
    <w:rsid w:val="005C197A"/>
    <w:rsid w:val="005D0B2A"/>
    <w:rsid w:val="005D1D56"/>
    <w:rsid w:val="005D1ED2"/>
    <w:rsid w:val="005D21C2"/>
    <w:rsid w:val="005D4622"/>
    <w:rsid w:val="005E02FD"/>
    <w:rsid w:val="005E2315"/>
    <w:rsid w:val="005E2CA9"/>
    <w:rsid w:val="005E306C"/>
    <w:rsid w:val="005E4593"/>
    <w:rsid w:val="005E7A11"/>
    <w:rsid w:val="005F46CA"/>
    <w:rsid w:val="005F6349"/>
    <w:rsid w:val="005F751D"/>
    <w:rsid w:val="006004DC"/>
    <w:rsid w:val="00601781"/>
    <w:rsid w:val="006034B7"/>
    <w:rsid w:val="0060732B"/>
    <w:rsid w:val="0061758F"/>
    <w:rsid w:val="00626C00"/>
    <w:rsid w:val="00627BC0"/>
    <w:rsid w:val="00632970"/>
    <w:rsid w:val="00634A7A"/>
    <w:rsid w:val="006363CC"/>
    <w:rsid w:val="006403B4"/>
    <w:rsid w:val="0064313F"/>
    <w:rsid w:val="00646848"/>
    <w:rsid w:val="00650B47"/>
    <w:rsid w:val="00654AF9"/>
    <w:rsid w:val="006553D7"/>
    <w:rsid w:val="00661E97"/>
    <w:rsid w:val="006623FC"/>
    <w:rsid w:val="0066446B"/>
    <w:rsid w:val="00667879"/>
    <w:rsid w:val="0067610A"/>
    <w:rsid w:val="006770DF"/>
    <w:rsid w:val="00682F78"/>
    <w:rsid w:val="0068601B"/>
    <w:rsid w:val="006902B8"/>
    <w:rsid w:val="0069116D"/>
    <w:rsid w:val="006A6915"/>
    <w:rsid w:val="006A7053"/>
    <w:rsid w:val="006B1D9C"/>
    <w:rsid w:val="006B23E4"/>
    <w:rsid w:val="006B3081"/>
    <w:rsid w:val="006B3B75"/>
    <w:rsid w:val="006B4A77"/>
    <w:rsid w:val="006B5E43"/>
    <w:rsid w:val="006B6987"/>
    <w:rsid w:val="006B7040"/>
    <w:rsid w:val="006C0E43"/>
    <w:rsid w:val="006C130F"/>
    <w:rsid w:val="006C2DCE"/>
    <w:rsid w:val="006D0EB3"/>
    <w:rsid w:val="006D1EC6"/>
    <w:rsid w:val="006D2A31"/>
    <w:rsid w:val="006D3B05"/>
    <w:rsid w:val="006D4CB2"/>
    <w:rsid w:val="006D5B9C"/>
    <w:rsid w:val="006D7496"/>
    <w:rsid w:val="006E1332"/>
    <w:rsid w:val="006E1987"/>
    <w:rsid w:val="006E3CF0"/>
    <w:rsid w:val="006E3F73"/>
    <w:rsid w:val="006E7159"/>
    <w:rsid w:val="006E797F"/>
    <w:rsid w:val="006F2BBA"/>
    <w:rsid w:val="006F318E"/>
    <w:rsid w:val="006F331B"/>
    <w:rsid w:val="006F3537"/>
    <w:rsid w:val="006F4399"/>
    <w:rsid w:val="006F76D5"/>
    <w:rsid w:val="00701C3B"/>
    <w:rsid w:val="00706A80"/>
    <w:rsid w:val="0071335B"/>
    <w:rsid w:val="00714752"/>
    <w:rsid w:val="00722692"/>
    <w:rsid w:val="00725093"/>
    <w:rsid w:val="0072798E"/>
    <w:rsid w:val="007309FF"/>
    <w:rsid w:val="00730A25"/>
    <w:rsid w:val="00731645"/>
    <w:rsid w:val="00731AA5"/>
    <w:rsid w:val="00731F05"/>
    <w:rsid w:val="0073418F"/>
    <w:rsid w:val="00734BE1"/>
    <w:rsid w:val="00735695"/>
    <w:rsid w:val="00736EE4"/>
    <w:rsid w:val="00737F89"/>
    <w:rsid w:val="0074770D"/>
    <w:rsid w:val="00756D6F"/>
    <w:rsid w:val="00756F7B"/>
    <w:rsid w:val="00757746"/>
    <w:rsid w:val="00760085"/>
    <w:rsid w:val="007624E1"/>
    <w:rsid w:val="00762802"/>
    <w:rsid w:val="0076691C"/>
    <w:rsid w:val="00770415"/>
    <w:rsid w:val="007718F5"/>
    <w:rsid w:val="007725D7"/>
    <w:rsid w:val="00775C69"/>
    <w:rsid w:val="007816DA"/>
    <w:rsid w:val="00783B16"/>
    <w:rsid w:val="00783FDF"/>
    <w:rsid w:val="00784DBC"/>
    <w:rsid w:val="007867EC"/>
    <w:rsid w:val="007900D3"/>
    <w:rsid w:val="007929B5"/>
    <w:rsid w:val="007945DA"/>
    <w:rsid w:val="00795763"/>
    <w:rsid w:val="007975D2"/>
    <w:rsid w:val="007A2D64"/>
    <w:rsid w:val="007B3CBA"/>
    <w:rsid w:val="007C4A08"/>
    <w:rsid w:val="007C7436"/>
    <w:rsid w:val="007D301E"/>
    <w:rsid w:val="007D64A6"/>
    <w:rsid w:val="007E1B3C"/>
    <w:rsid w:val="007E2076"/>
    <w:rsid w:val="007F0CBA"/>
    <w:rsid w:val="007F1D9E"/>
    <w:rsid w:val="007F51E5"/>
    <w:rsid w:val="007F5F76"/>
    <w:rsid w:val="007F7A28"/>
    <w:rsid w:val="00803576"/>
    <w:rsid w:val="00805875"/>
    <w:rsid w:val="00807456"/>
    <w:rsid w:val="00813BB0"/>
    <w:rsid w:val="00815E4A"/>
    <w:rsid w:val="00816815"/>
    <w:rsid w:val="00816979"/>
    <w:rsid w:val="00817316"/>
    <w:rsid w:val="00822915"/>
    <w:rsid w:val="00822C2D"/>
    <w:rsid w:val="00826595"/>
    <w:rsid w:val="00832968"/>
    <w:rsid w:val="00832B85"/>
    <w:rsid w:val="00834124"/>
    <w:rsid w:val="00835277"/>
    <w:rsid w:val="008367A8"/>
    <w:rsid w:val="008367C6"/>
    <w:rsid w:val="008419DA"/>
    <w:rsid w:val="008562D0"/>
    <w:rsid w:val="0085694E"/>
    <w:rsid w:val="00860D47"/>
    <w:rsid w:val="00860FE7"/>
    <w:rsid w:val="0086105D"/>
    <w:rsid w:val="0086360F"/>
    <w:rsid w:val="008652F3"/>
    <w:rsid w:val="00866CFF"/>
    <w:rsid w:val="008707F9"/>
    <w:rsid w:val="008749F8"/>
    <w:rsid w:val="00875304"/>
    <w:rsid w:val="00876584"/>
    <w:rsid w:val="00880548"/>
    <w:rsid w:val="00890987"/>
    <w:rsid w:val="008921A9"/>
    <w:rsid w:val="008948D9"/>
    <w:rsid w:val="00894E89"/>
    <w:rsid w:val="00897144"/>
    <w:rsid w:val="008A0A22"/>
    <w:rsid w:val="008A0B29"/>
    <w:rsid w:val="008A6088"/>
    <w:rsid w:val="008B1886"/>
    <w:rsid w:val="008B2DD9"/>
    <w:rsid w:val="008B72BA"/>
    <w:rsid w:val="008C781A"/>
    <w:rsid w:val="008D0525"/>
    <w:rsid w:val="008D0A57"/>
    <w:rsid w:val="008D51F2"/>
    <w:rsid w:val="008D532A"/>
    <w:rsid w:val="008D7F0D"/>
    <w:rsid w:val="008E06DD"/>
    <w:rsid w:val="008E164C"/>
    <w:rsid w:val="008E2E0D"/>
    <w:rsid w:val="008E5F70"/>
    <w:rsid w:val="008F31D5"/>
    <w:rsid w:val="008F3F22"/>
    <w:rsid w:val="008F4609"/>
    <w:rsid w:val="008F4FD3"/>
    <w:rsid w:val="00900303"/>
    <w:rsid w:val="009014CC"/>
    <w:rsid w:val="0090192F"/>
    <w:rsid w:val="00905CD7"/>
    <w:rsid w:val="009102D9"/>
    <w:rsid w:val="0091435F"/>
    <w:rsid w:val="009163BD"/>
    <w:rsid w:val="00923F2B"/>
    <w:rsid w:val="00924272"/>
    <w:rsid w:val="00927B74"/>
    <w:rsid w:val="00930859"/>
    <w:rsid w:val="00931E4C"/>
    <w:rsid w:val="00936D7A"/>
    <w:rsid w:val="0093791A"/>
    <w:rsid w:val="0094355B"/>
    <w:rsid w:val="009470B6"/>
    <w:rsid w:val="00951619"/>
    <w:rsid w:val="009516E9"/>
    <w:rsid w:val="0095212B"/>
    <w:rsid w:val="009535D8"/>
    <w:rsid w:val="00954D2E"/>
    <w:rsid w:val="0096263C"/>
    <w:rsid w:val="00964F33"/>
    <w:rsid w:val="00965D6B"/>
    <w:rsid w:val="00967068"/>
    <w:rsid w:val="00972E8B"/>
    <w:rsid w:val="00974880"/>
    <w:rsid w:val="00974D75"/>
    <w:rsid w:val="00980EC5"/>
    <w:rsid w:val="009841B7"/>
    <w:rsid w:val="00985216"/>
    <w:rsid w:val="009872CC"/>
    <w:rsid w:val="0098799E"/>
    <w:rsid w:val="00987F0C"/>
    <w:rsid w:val="0099249F"/>
    <w:rsid w:val="009924CD"/>
    <w:rsid w:val="00993040"/>
    <w:rsid w:val="0099355D"/>
    <w:rsid w:val="009968C4"/>
    <w:rsid w:val="00997D93"/>
    <w:rsid w:val="009A492D"/>
    <w:rsid w:val="009A5062"/>
    <w:rsid w:val="009A5B06"/>
    <w:rsid w:val="009A5DBC"/>
    <w:rsid w:val="009A6739"/>
    <w:rsid w:val="009B60B5"/>
    <w:rsid w:val="009C26A3"/>
    <w:rsid w:val="009C4618"/>
    <w:rsid w:val="009C589F"/>
    <w:rsid w:val="009D32A6"/>
    <w:rsid w:val="009D417B"/>
    <w:rsid w:val="009D42FB"/>
    <w:rsid w:val="009D69C5"/>
    <w:rsid w:val="009D6DC6"/>
    <w:rsid w:val="009E0447"/>
    <w:rsid w:val="009E2E28"/>
    <w:rsid w:val="009E3F7F"/>
    <w:rsid w:val="009E4E92"/>
    <w:rsid w:val="009E65C8"/>
    <w:rsid w:val="009F6DAC"/>
    <w:rsid w:val="009F6EAF"/>
    <w:rsid w:val="009F7B7C"/>
    <w:rsid w:val="00A11C63"/>
    <w:rsid w:val="00A17F9A"/>
    <w:rsid w:val="00A20351"/>
    <w:rsid w:val="00A21ADF"/>
    <w:rsid w:val="00A24974"/>
    <w:rsid w:val="00A26455"/>
    <w:rsid w:val="00A267C8"/>
    <w:rsid w:val="00A2745C"/>
    <w:rsid w:val="00A32F12"/>
    <w:rsid w:val="00A35520"/>
    <w:rsid w:val="00A356F5"/>
    <w:rsid w:val="00A46AFD"/>
    <w:rsid w:val="00A5003F"/>
    <w:rsid w:val="00A50546"/>
    <w:rsid w:val="00A5321E"/>
    <w:rsid w:val="00A54DFA"/>
    <w:rsid w:val="00A550A2"/>
    <w:rsid w:val="00A552C9"/>
    <w:rsid w:val="00A602D4"/>
    <w:rsid w:val="00A60511"/>
    <w:rsid w:val="00A642EB"/>
    <w:rsid w:val="00A67FFB"/>
    <w:rsid w:val="00A74622"/>
    <w:rsid w:val="00A826E2"/>
    <w:rsid w:val="00A85A65"/>
    <w:rsid w:val="00A8650A"/>
    <w:rsid w:val="00A86D9F"/>
    <w:rsid w:val="00A93DDE"/>
    <w:rsid w:val="00A9612B"/>
    <w:rsid w:val="00A967AD"/>
    <w:rsid w:val="00A974A6"/>
    <w:rsid w:val="00A97915"/>
    <w:rsid w:val="00AA1ADF"/>
    <w:rsid w:val="00AA39A4"/>
    <w:rsid w:val="00AB0C9B"/>
    <w:rsid w:val="00AB13FB"/>
    <w:rsid w:val="00AB4331"/>
    <w:rsid w:val="00AB5252"/>
    <w:rsid w:val="00AB7D33"/>
    <w:rsid w:val="00AC32BE"/>
    <w:rsid w:val="00AC72A8"/>
    <w:rsid w:val="00AD4840"/>
    <w:rsid w:val="00AD5BA4"/>
    <w:rsid w:val="00AD6436"/>
    <w:rsid w:val="00AE2250"/>
    <w:rsid w:val="00AE2D7A"/>
    <w:rsid w:val="00AE5E42"/>
    <w:rsid w:val="00AE7EB8"/>
    <w:rsid w:val="00AF2633"/>
    <w:rsid w:val="00AF2841"/>
    <w:rsid w:val="00AF2FD3"/>
    <w:rsid w:val="00B00755"/>
    <w:rsid w:val="00B01B89"/>
    <w:rsid w:val="00B04560"/>
    <w:rsid w:val="00B106A4"/>
    <w:rsid w:val="00B117AB"/>
    <w:rsid w:val="00B11A50"/>
    <w:rsid w:val="00B11DA6"/>
    <w:rsid w:val="00B11F9E"/>
    <w:rsid w:val="00B12602"/>
    <w:rsid w:val="00B131A1"/>
    <w:rsid w:val="00B14081"/>
    <w:rsid w:val="00B16A82"/>
    <w:rsid w:val="00B1715C"/>
    <w:rsid w:val="00B20BE2"/>
    <w:rsid w:val="00B21576"/>
    <w:rsid w:val="00B2759D"/>
    <w:rsid w:val="00B30343"/>
    <w:rsid w:val="00B311B2"/>
    <w:rsid w:val="00B3249F"/>
    <w:rsid w:val="00B329AF"/>
    <w:rsid w:val="00B35D62"/>
    <w:rsid w:val="00B444B9"/>
    <w:rsid w:val="00B471F2"/>
    <w:rsid w:val="00B52A08"/>
    <w:rsid w:val="00B54B97"/>
    <w:rsid w:val="00B5759F"/>
    <w:rsid w:val="00B57739"/>
    <w:rsid w:val="00B61F17"/>
    <w:rsid w:val="00B67343"/>
    <w:rsid w:val="00B733C2"/>
    <w:rsid w:val="00B74DAA"/>
    <w:rsid w:val="00B82CE1"/>
    <w:rsid w:val="00B8437E"/>
    <w:rsid w:val="00B85647"/>
    <w:rsid w:val="00B85829"/>
    <w:rsid w:val="00B86791"/>
    <w:rsid w:val="00B87085"/>
    <w:rsid w:val="00B92713"/>
    <w:rsid w:val="00B95763"/>
    <w:rsid w:val="00B96AC0"/>
    <w:rsid w:val="00BA46FB"/>
    <w:rsid w:val="00BA4AED"/>
    <w:rsid w:val="00BA6353"/>
    <w:rsid w:val="00BA6536"/>
    <w:rsid w:val="00BA67AC"/>
    <w:rsid w:val="00BB05A7"/>
    <w:rsid w:val="00BB087A"/>
    <w:rsid w:val="00BC009B"/>
    <w:rsid w:val="00BC0F54"/>
    <w:rsid w:val="00BC1998"/>
    <w:rsid w:val="00BC3985"/>
    <w:rsid w:val="00BC5557"/>
    <w:rsid w:val="00BC7CB5"/>
    <w:rsid w:val="00BD1F8F"/>
    <w:rsid w:val="00BD553A"/>
    <w:rsid w:val="00BE1FED"/>
    <w:rsid w:val="00BE3F96"/>
    <w:rsid w:val="00BF5A44"/>
    <w:rsid w:val="00BF6C5B"/>
    <w:rsid w:val="00C004DD"/>
    <w:rsid w:val="00C03716"/>
    <w:rsid w:val="00C073F9"/>
    <w:rsid w:val="00C07F09"/>
    <w:rsid w:val="00C16BA3"/>
    <w:rsid w:val="00C22F80"/>
    <w:rsid w:val="00C2501C"/>
    <w:rsid w:val="00C3061D"/>
    <w:rsid w:val="00C31797"/>
    <w:rsid w:val="00C356BC"/>
    <w:rsid w:val="00C405B3"/>
    <w:rsid w:val="00C430A6"/>
    <w:rsid w:val="00C43288"/>
    <w:rsid w:val="00C4524F"/>
    <w:rsid w:val="00C45E2D"/>
    <w:rsid w:val="00C47642"/>
    <w:rsid w:val="00C51050"/>
    <w:rsid w:val="00C52818"/>
    <w:rsid w:val="00C52FD2"/>
    <w:rsid w:val="00C540EA"/>
    <w:rsid w:val="00C55AB8"/>
    <w:rsid w:val="00C61099"/>
    <w:rsid w:val="00C63BCB"/>
    <w:rsid w:val="00C63CA3"/>
    <w:rsid w:val="00C70350"/>
    <w:rsid w:val="00C70762"/>
    <w:rsid w:val="00C81416"/>
    <w:rsid w:val="00C86C61"/>
    <w:rsid w:val="00C8725B"/>
    <w:rsid w:val="00C91087"/>
    <w:rsid w:val="00C92B47"/>
    <w:rsid w:val="00C9413F"/>
    <w:rsid w:val="00C947DD"/>
    <w:rsid w:val="00C94AA6"/>
    <w:rsid w:val="00CA04E4"/>
    <w:rsid w:val="00CA0B48"/>
    <w:rsid w:val="00CA32BA"/>
    <w:rsid w:val="00CA4609"/>
    <w:rsid w:val="00CB00DA"/>
    <w:rsid w:val="00CB1A51"/>
    <w:rsid w:val="00CB280D"/>
    <w:rsid w:val="00CB3840"/>
    <w:rsid w:val="00CB3E33"/>
    <w:rsid w:val="00CB4A33"/>
    <w:rsid w:val="00CB4B9D"/>
    <w:rsid w:val="00CB5825"/>
    <w:rsid w:val="00CB5E87"/>
    <w:rsid w:val="00CC22F4"/>
    <w:rsid w:val="00CC4194"/>
    <w:rsid w:val="00CC696F"/>
    <w:rsid w:val="00CD0FAD"/>
    <w:rsid w:val="00CD34DE"/>
    <w:rsid w:val="00CD46C5"/>
    <w:rsid w:val="00CD4B5E"/>
    <w:rsid w:val="00CE1440"/>
    <w:rsid w:val="00CE32CD"/>
    <w:rsid w:val="00CE6435"/>
    <w:rsid w:val="00CE791D"/>
    <w:rsid w:val="00CF174B"/>
    <w:rsid w:val="00CF487C"/>
    <w:rsid w:val="00CF6DCE"/>
    <w:rsid w:val="00D073C5"/>
    <w:rsid w:val="00D11521"/>
    <w:rsid w:val="00D1392C"/>
    <w:rsid w:val="00D15F99"/>
    <w:rsid w:val="00D161DF"/>
    <w:rsid w:val="00D1694D"/>
    <w:rsid w:val="00D178EE"/>
    <w:rsid w:val="00D21C64"/>
    <w:rsid w:val="00D21E3A"/>
    <w:rsid w:val="00D31863"/>
    <w:rsid w:val="00D31FC5"/>
    <w:rsid w:val="00D34B7B"/>
    <w:rsid w:val="00D3626D"/>
    <w:rsid w:val="00D37956"/>
    <w:rsid w:val="00D43005"/>
    <w:rsid w:val="00D46199"/>
    <w:rsid w:val="00D46724"/>
    <w:rsid w:val="00D4683F"/>
    <w:rsid w:val="00D46C81"/>
    <w:rsid w:val="00D50230"/>
    <w:rsid w:val="00D53DC1"/>
    <w:rsid w:val="00D5781F"/>
    <w:rsid w:val="00D61442"/>
    <w:rsid w:val="00D63034"/>
    <w:rsid w:val="00D631D2"/>
    <w:rsid w:val="00D6338C"/>
    <w:rsid w:val="00D63E5C"/>
    <w:rsid w:val="00D65B3B"/>
    <w:rsid w:val="00D665E1"/>
    <w:rsid w:val="00D70952"/>
    <w:rsid w:val="00D72663"/>
    <w:rsid w:val="00D73971"/>
    <w:rsid w:val="00D74A85"/>
    <w:rsid w:val="00D75946"/>
    <w:rsid w:val="00D77736"/>
    <w:rsid w:val="00D913C1"/>
    <w:rsid w:val="00D967AF"/>
    <w:rsid w:val="00D96EEE"/>
    <w:rsid w:val="00DA0C66"/>
    <w:rsid w:val="00DA296D"/>
    <w:rsid w:val="00DA4B10"/>
    <w:rsid w:val="00DA7322"/>
    <w:rsid w:val="00DC2692"/>
    <w:rsid w:val="00DC40AA"/>
    <w:rsid w:val="00DC50DE"/>
    <w:rsid w:val="00DC7C17"/>
    <w:rsid w:val="00DD05A8"/>
    <w:rsid w:val="00DD15EA"/>
    <w:rsid w:val="00DD34F6"/>
    <w:rsid w:val="00DD3917"/>
    <w:rsid w:val="00DE0EF6"/>
    <w:rsid w:val="00DE6492"/>
    <w:rsid w:val="00DF0427"/>
    <w:rsid w:val="00DF769E"/>
    <w:rsid w:val="00E0142C"/>
    <w:rsid w:val="00E03BC3"/>
    <w:rsid w:val="00E05CAC"/>
    <w:rsid w:val="00E072C8"/>
    <w:rsid w:val="00E10204"/>
    <w:rsid w:val="00E1250E"/>
    <w:rsid w:val="00E16524"/>
    <w:rsid w:val="00E2091B"/>
    <w:rsid w:val="00E21FB5"/>
    <w:rsid w:val="00E239A3"/>
    <w:rsid w:val="00E26272"/>
    <w:rsid w:val="00E3682A"/>
    <w:rsid w:val="00E36C84"/>
    <w:rsid w:val="00E37429"/>
    <w:rsid w:val="00E40CD7"/>
    <w:rsid w:val="00E4585D"/>
    <w:rsid w:val="00E45A92"/>
    <w:rsid w:val="00E46CB7"/>
    <w:rsid w:val="00E46E80"/>
    <w:rsid w:val="00E508AD"/>
    <w:rsid w:val="00E55732"/>
    <w:rsid w:val="00E5574E"/>
    <w:rsid w:val="00E55E43"/>
    <w:rsid w:val="00E55EB0"/>
    <w:rsid w:val="00E60745"/>
    <w:rsid w:val="00E6338B"/>
    <w:rsid w:val="00E639A3"/>
    <w:rsid w:val="00E670E4"/>
    <w:rsid w:val="00E7143F"/>
    <w:rsid w:val="00E72393"/>
    <w:rsid w:val="00E74230"/>
    <w:rsid w:val="00E75282"/>
    <w:rsid w:val="00E77BBC"/>
    <w:rsid w:val="00E8407F"/>
    <w:rsid w:val="00E8473A"/>
    <w:rsid w:val="00E85677"/>
    <w:rsid w:val="00E87FDB"/>
    <w:rsid w:val="00E93B69"/>
    <w:rsid w:val="00E97B53"/>
    <w:rsid w:val="00EA0FE0"/>
    <w:rsid w:val="00EA16F6"/>
    <w:rsid w:val="00EA21BB"/>
    <w:rsid w:val="00EA23B7"/>
    <w:rsid w:val="00EB4218"/>
    <w:rsid w:val="00EB5016"/>
    <w:rsid w:val="00EB5A74"/>
    <w:rsid w:val="00EC3E8B"/>
    <w:rsid w:val="00EC45AD"/>
    <w:rsid w:val="00EC5510"/>
    <w:rsid w:val="00EC795B"/>
    <w:rsid w:val="00ED308D"/>
    <w:rsid w:val="00ED366F"/>
    <w:rsid w:val="00ED4685"/>
    <w:rsid w:val="00ED67A1"/>
    <w:rsid w:val="00EE0AC1"/>
    <w:rsid w:val="00EE0ECC"/>
    <w:rsid w:val="00EE1455"/>
    <w:rsid w:val="00EE63A9"/>
    <w:rsid w:val="00EF0F46"/>
    <w:rsid w:val="00EF0F68"/>
    <w:rsid w:val="00EF1C91"/>
    <w:rsid w:val="00F016D1"/>
    <w:rsid w:val="00F03676"/>
    <w:rsid w:val="00F07D34"/>
    <w:rsid w:val="00F10FEB"/>
    <w:rsid w:val="00F13DCD"/>
    <w:rsid w:val="00F16640"/>
    <w:rsid w:val="00F17934"/>
    <w:rsid w:val="00F27983"/>
    <w:rsid w:val="00F27AAA"/>
    <w:rsid w:val="00F3232F"/>
    <w:rsid w:val="00F34350"/>
    <w:rsid w:val="00F50FCB"/>
    <w:rsid w:val="00F5189B"/>
    <w:rsid w:val="00F54D98"/>
    <w:rsid w:val="00F56258"/>
    <w:rsid w:val="00F626B6"/>
    <w:rsid w:val="00F70146"/>
    <w:rsid w:val="00F76E0F"/>
    <w:rsid w:val="00F82022"/>
    <w:rsid w:val="00F854B1"/>
    <w:rsid w:val="00F85642"/>
    <w:rsid w:val="00F8617C"/>
    <w:rsid w:val="00F91560"/>
    <w:rsid w:val="00F957A2"/>
    <w:rsid w:val="00F959EC"/>
    <w:rsid w:val="00FA5CEB"/>
    <w:rsid w:val="00FA6F7C"/>
    <w:rsid w:val="00FA76F6"/>
    <w:rsid w:val="00FB03A9"/>
    <w:rsid w:val="00FB36BF"/>
    <w:rsid w:val="00FB5EBE"/>
    <w:rsid w:val="00FC5125"/>
    <w:rsid w:val="00FC7268"/>
    <w:rsid w:val="00FD2480"/>
    <w:rsid w:val="00FD59EE"/>
    <w:rsid w:val="00FD67DE"/>
    <w:rsid w:val="00FD6D1B"/>
    <w:rsid w:val="00FE1C3B"/>
    <w:rsid w:val="00FE1DDB"/>
    <w:rsid w:val="00FE3F7A"/>
    <w:rsid w:val="00FE4726"/>
    <w:rsid w:val="00FF1A52"/>
    <w:rsid w:val="00FF1FB9"/>
    <w:rsid w:val="00FF562E"/>
    <w:rsid w:val="00FF630F"/>
    <w:rsid w:val="00FF65B9"/>
    <w:rsid w:val="00FF6FEC"/>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C4E9F8"/>
  <w15:docId w15:val="{4E336396-3601-4705-BF16-60890F90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TextA">
    <w:name w:val="Text A"/>
    <w:pPr>
      <w:spacing w:before="40" w:after="160" w:line="288" w:lineRule="auto"/>
    </w:pPr>
    <w:rPr>
      <w:rFonts w:ascii="Cambria" w:eastAsia="Cambria" w:hAnsi="Cambria" w:cs="Cambria"/>
      <w:color w:val="595959"/>
      <w:u w:color="595959"/>
    </w:rPr>
  </w:style>
  <w:style w:type="paragraph" w:styleId="Textbubliny">
    <w:name w:val="Balloon Text"/>
    <w:basedOn w:val="Normln"/>
    <w:link w:val="TextbublinyChar"/>
    <w:uiPriority w:val="99"/>
    <w:semiHidden/>
    <w:unhideWhenUsed/>
    <w:rsid w:val="004D65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6583"/>
    <w:rPr>
      <w:rFonts w:ascii="Segoe UI" w:hAnsi="Segoe UI" w:cs="Segoe UI"/>
      <w:sz w:val="18"/>
      <w:szCs w:val="18"/>
      <w:lang w:val="en-GB" w:eastAsia="en-US"/>
    </w:rPr>
  </w:style>
  <w:style w:type="paragraph" w:styleId="Zhlav">
    <w:name w:val="header"/>
    <w:basedOn w:val="Normln"/>
    <w:link w:val="ZhlavChar"/>
    <w:uiPriority w:val="99"/>
    <w:unhideWhenUsed/>
    <w:rsid w:val="00536421"/>
    <w:pPr>
      <w:tabs>
        <w:tab w:val="center" w:pos="4536"/>
        <w:tab w:val="right" w:pos="9072"/>
      </w:tabs>
    </w:pPr>
  </w:style>
  <w:style w:type="character" w:customStyle="1" w:styleId="ZhlavChar">
    <w:name w:val="Záhlaví Char"/>
    <w:basedOn w:val="Standardnpsmoodstavce"/>
    <w:link w:val="Zhlav"/>
    <w:uiPriority w:val="99"/>
    <w:rsid w:val="00536421"/>
    <w:rPr>
      <w:sz w:val="24"/>
      <w:szCs w:val="24"/>
      <w:lang w:val="en-GB" w:eastAsia="en-US"/>
    </w:rPr>
  </w:style>
  <w:style w:type="paragraph" w:styleId="Zpat">
    <w:name w:val="footer"/>
    <w:basedOn w:val="Normln"/>
    <w:link w:val="ZpatChar"/>
    <w:uiPriority w:val="99"/>
    <w:unhideWhenUsed/>
    <w:rsid w:val="00536421"/>
    <w:pPr>
      <w:tabs>
        <w:tab w:val="center" w:pos="4536"/>
        <w:tab w:val="right" w:pos="9072"/>
      </w:tabs>
    </w:pPr>
  </w:style>
  <w:style w:type="character" w:customStyle="1" w:styleId="ZpatChar">
    <w:name w:val="Zápatí Char"/>
    <w:basedOn w:val="Standardnpsmoodstavce"/>
    <w:link w:val="Zpat"/>
    <w:uiPriority w:val="99"/>
    <w:rsid w:val="00536421"/>
    <w:rPr>
      <w:sz w:val="24"/>
      <w:szCs w:val="24"/>
      <w:lang w:val="en-GB" w:eastAsia="en-US"/>
    </w:rPr>
  </w:style>
  <w:style w:type="character" w:styleId="Odkaznakoment">
    <w:name w:val="annotation reference"/>
    <w:basedOn w:val="Standardnpsmoodstavce"/>
    <w:uiPriority w:val="99"/>
    <w:semiHidden/>
    <w:unhideWhenUsed/>
    <w:rsid w:val="007F7A28"/>
    <w:rPr>
      <w:sz w:val="16"/>
      <w:szCs w:val="16"/>
    </w:rPr>
  </w:style>
  <w:style w:type="paragraph" w:styleId="Textkomente">
    <w:name w:val="annotation text"/>
    <w:basedOn w:val="Normln"/>
    <w:link w:val="TextkomenteChar"/>
    <w:uiPriority w:val="99"/>
    <w:semiHidden/>
    <w:unhideWhenUsed/>
    <w:rsid w:val="007F7A28"/>
    <w:rPr>
      <w:sz w:val="20"/>
      <w:szCs w:val="20"/>
    </w:rPr>
  </w:style>
  <w:style w:type="character" w:customStyle="1" w:styleId="TextkomenteChar">
    <w:name w:val="Text komentáře Char"/>
    <w:basedOn w:val="Standardnpsmoodstavce"/>
    <w:link w:val="Textkomente"/>
    <w:uiPriority w:val="99"/>
    <w:semiHidden/>
    <w:rsid w:val="007F7A28"/>
    <w:rPr>
      <w:lang w:val="en-GB" w:eastAsia="en-US"/>
    </w:rPr>
  </w:style>
  <w:style w:type="paragraph" w:styleId="Pedmtkomente">
    <w:name w:val="annotation subject"/>
    <w:basedOn w:val="Textkomente"/>
    <w:next w:val="Textkomente"/>
    <w:link w:val="PedmtkomenteChar"/>
    <w:uiPriority w:val="99"/>
    <w:semiHidden/>
    <w:unhideWhenUsed/>
    <w:rsid w:val="007F7A28"/>
    <w:rPr>
      <w:b/>
      <w:bCs/>
    </w:rPr>
  </w:style>
  <w:style w:type="character" w:customStyle="1" w:styleId="PedmtkomenteChar">
    <w:name w:val="Předmět komentáře Char"/>
    <w:basedOn w:val="TextkomenteChar"/>
    <w:link w:val="Pedmtkomente"/>
    <w:uiPriority w:val="99"/>
    <w:semiHidden/>
    <w:rsid w:val="007F7A28"/>
    <w:rPr>
      <w:b/>
      <w:bCs/>
      <w:lang w:val="en-GB" w:eastAsia="en-US"/>
    </w:rPr>
  </w:style>
  <w:style w:type="character" w:customStyle="1" w:styleId="Nevyeenzmnka1">
    <w:name w:val="Nevyřešená zmínka1"/>
    <w:basedOn w:val="Standardnpsmoodstavce"/>
    <w:uiPriority w:val="99"/>
    <w:semiHidden/>
    <w:unhideWhenUsed/>
    <w:rsid w:val="00E45A92"/>
    <w:rPr>
      <w:color w:val="605E5C"/>
      <w:shd w:val="clear" w:color="auto" w:fill="E1DFDD"/>
    </w:rPr>
  </w:style>
  <w:style w:type="character" w:customStyle="1" w:styleId="A8">
    <w:name w:val="A8"/>
    <w:uiPriority w:val="99"/>
    <w:rsid w:val="001A45F4"/>
    <w:rPr>
      <w:rFonts w:cs="Montserrat"/>
      <w:b/>
      <w:bCs/>
      <w:color w:val="000000"/>
      <w:sz w:val="15"/>
      <w:szCs w:val="15"/>
    </w:rPr>
  </w:style>
  <w:style w:type="paragraph" w:customStyle="1" w:styleId="gmail-m2449939878904161400msolistparagraph">
    <w:name w:val="gmail-m_2449939878904161400msolistparagraph"/>
    <w:basedOn w:val="Normln"/>
    <w:rsid w:val="003B4F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cs-CZ"/>
    </w:rPr>
  </w:style>
  <w:style w:type="character" w:customStyle="1" w:styleId="gmaildefault">
    <w:name w:val="gmail_default"/>
    <w:basedOn w:val="Standardnpsmoodstavce"/>
    <w:rsid w:val="003B4F0B"/>
  </w:style>
  <w:style w:type="character" w:styleId="Nevyeenzmnka">
    <w:name w:val="Unresolved Mention"/>
    <w:basedOn w:val="Standardnpsmoodstavce"/>
    <w:uiPriority w:val="99"/>
    <w:semiHidden/>
    <w:unhideWhenUsed/>
    <w:rsid w:val="00066F4C"/>
    <w:rPr>
      <w:color w:val="605E5C"/>
      <w:shd w:val="clear" w:color="auto" w:fill="E1DFDD"/>
    </w:rPr>
  </w:style>
  <w:style w:type="paragraph" w:styleId="Revize">
    <w:name w:val="Revision"/>
    <w:hidden/>
    <w:uiPriority w:val="99"/>
    <w:semiHidden/>
    <w:rsid w:val="00E072C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4624">
      <w:bodyDiv w:val="1"/>
      <w:marLeft w:val="0"/>
      <w:marRight w:val="0"/>
      <w:marTop w:val="0"/>
      <w:marBottom w:val="0"/>
      <w:divBdr>
        <w:top w:val="none" w:sz="0" w:space="0" w:color="auto"/>
        <w:left w:val="none" w:sz="0" w:space="0" w:color="auto"/>
        <w:bottom w:val="none" w:sz="0" w:space="0" w:color="auto"/>
        <w:right w:val="none" w:sz="0" w:space="0" w:color="auto"/>
      </w:divBdr>
    </w:div>
    <w:div w:id="11805537">
      <w:bodyDiv w:val="1"/>
      <w:marLeft w:val="0"/>
      <w:marRight w:val="0"/>
      <w:marTop w:val="0"/>
      <w:marBottom w:val="0"/>
      <w:divBdr>
        <w:top w:val="none" w:sz="0" w:space="0" w:color="auto"/>
        <w:left w:val="none" w:sz="0" w:space="0" w:color="auto"/>
        <w:bottom w:val="none" w:sz="0" w:space="0" w:color="auto"/>
        <w:right w:val="none" w:sz="0" w:space="0" w:color="auto"/>
      </w:divBdr>
    </w:div>
    <w:div w:id="60300626">
      <w:bodyDiv w:val="1"/>
      <w:marLeft w:val="0"/>
      <w:marRight w:val="0"/>
      <w:marTop w:val="0"/>
      <w:marBottom w:val="0"/>
      <w:divBdr>
        <w:top w:val="none" w:sz="0" w:space="0" w:color="auto"/>
        <w:left w:val="none" w:sz="0" w:space="0" w:color="auto"/>
        <w:bottom w:val="none" w:sz="0" w:space="0" w:color="auto"/>
        <w:right w:val="none" w:sz="0" w:space="0" w:color="auto"/>
      </w:divBdr>
    </w:div>
    <w:div w:id="153224300">
      <w:bodyDiv w:val="1"/>
      <w:marLeft w:val="0"/>
      <w:marRight w:val="0"/>
      <w:marTop w:val="0"/>
      <w:marBottom w:val="0"/>
      <w:divBdr>
        <w:top w:val="none" w:sz="0" w:space="0" w:color="auto"/>
        <w:left w:val="none" w:sz="0" w:space="0" w:color="auto"/>
        <w:bottom w:val="none" w:sz="0" w:space="0" w:color="auto"/>
        <w:right w:val="none" w:sz="0" w:space="0" w:color="auto"/>
      </w:divBdr>
    </w:div>
    <w:div w:id="476386159">
      <w:bodyDiv w:val="1"/>
      <w:marLeft w:val="0"/>
      <w:marRight w:val="0"/>
      <w:marTop w:val="0"/>
      <w:marBottom w:val="0"/>
      <w:divBdr>
        <w:top w:val="none" w:sz="0" w:space="0" w:color="auto"/>
        <w:left w:val="none" w:sz="0" w:space="0" w:color="auto"/>
        <w:bottom w:val="none" w:sz="0" w:space="0" w:color="auto"/>
        <w:right w:val="none" w:sz="0" w:space="0" w:color="auto"/>
      </w:divBdr>
    </w:div>
    <w:div w:id="555170072">
      <w:bodyDiv w:val="1"/>
      <w:marLeft w:val="0"/>
      <w:marRight w:val="0"/>
      <w:marTop w:val="0"/>
      <w:marBottom w:val="0"/>
      <w:divBdr>
        <w:top w:val="none" w:sz="0" w:space="0" w:color="auto"/>
        <w:left w:val="none" w:sz="0" w:space="0" w:color="auto"/>
        <w:bottom w:val="none" w:sz="0" w:space="0" w:color="auto"/>
        <w:right w:val="none" w:sz="0" w:space="0" w:color="auto"/>
      </w:divBdr>
    </w:div>
    <w:div w:id="1152453396">
      <w:bodyDiv w:val="1"/>
      <w:marLeft w:val="0"/>
      <w:marRight w:val="0"/>
      <w:marTop w:val="0"/>
      <w:marBottom w:val="0"/>
      <w:divBdr>
        <w:top w:val="none" w:sz="0" w:space="0" w:color="auto"/>
        <w:left w:val="none" w:sz="0" w:space="0" w:color="auto"/>
        <w:bottom w:val="none" w:sz="0" w:space="0" w:color="auto"/>
        <w:right w:val="none" w:sz="0" w:space="0" w:color="auto"/>
      </w:divBdr>
    </w:div>
    <w:div w:id="1224219821">
      <w:bodyDiv w:val="1"/>
      <w:marLeft w:val="0"/>
      <w:marRight w:val="0"/>
      <w:marTop w:val="0"/>
      <w:marBottom w:val="0"/>
      <w:divBdr>
        <w:top w:val="none" w:sz="0" w:space="0" w:color="auto"/>
        <w:left w:val="none" w:sz="0" w:space="0" w:color="auto"/>
        <w:bottom w:val="none" w:sz="0" w:space="0" w:color="auto"/>
        <w:right w:val="none" w:sz="0" w:space="0" w:color="auto"/>
      </w:divBdr>
    </w:div>
    <w:div w:id="1498037686">
      <w:bodyDiv w:val="1"/>
      <w:marLeft w:val="0"/>
      <w:marRight w:val="0"/>
      <w:marTop w:val="0"/>
      <w:marBottom w:val="0"/>
      <w:divBdr>
        <w:top w:val="none" w:sz="0" w:space="0" w:color="auto"/>
        <w:left w:val="none" w:sz="0" w:space="0" w:color="auto"/>
        <w:bottom w:val="none" w:sz="0" w:space="0" w:color="auto"/>
        <w:right w:val="none" w:sz="0" w:space="0" w:color="auto"/>
      </w:divBdr>
    </w:div>
    <w:div w:id="1561362228">
      <w:bodyDiv w:val="1"/>
      <w:marLeft w:val="0"/>
      <w:marRight w:val="0"/>
      <w:marTop w:val="0"/>
      <w:marBottom w:val="0"/>
      <w:divBdr>
        <w:top w:val="none" w:sz="0" w:space="0" w:color="auto"/>
        <w:left w:val="none" w:sz="0" w:space="0" w:color="auto"/>
        <w:bottom w:val="none" w:sz="0" w:space="0" w:color="auto"/>
        <w:right w:val="none" w:sz="0" w:space="0" w:color="auto"/>
      </w:divBdr>
    </w:div>
    <w:div w:id="1589577918">
      <w:bodyDiv w:val="1"/>
      <w:marLeft w:val="0"/>
      <w:marRight w:val="0"/>
      <w:marTop w:val="0"/>
      <w:marBottom w:val="0"/>
      <w:divBdr>
        <w:top w:val="none" w:sz="0" w:space="0" w:color="auto"/>
        <w:left w:val="none" w:sz="0" w:space="0" w:color="auto"/>
        <w:bottom w:val="none" w:sz="0" w:space="0" w:color="auto"/>
        <w:right w:val="none" w:sz="0" w:space="0" w:color="auto"/>
      </w:divBdr>
    </w:div>
    <w:div w:id="214002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ter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F9F11098637974085BED6406798B7BA" ma:contentTypeVersion="10" ma:contentTypeDescription="Vytvoří nový dokument" ma:contentTypeScope="" ma:versionID="e6c5061c2d8f3426ce645d44e288fbb9">
  <xsd:schema xmlns:xsd="http://www.w3.org/2001/XMLSchema" xmlns:xs="http://www.w3.org/2001/XMLSchema" xmlns:p="http://schemas.microsoft.com/office/2006/metadata/properties" xmlns:ns2="bdcb00fb-a50a-4d8d-8bdb-e4d3d8645fd0" xmlns:ns3="67127170-065a-4910-bf80-0f16f7033ca5" targetNamespace="http://schemas.microsoft.com/office/2006/metadata/properties" ma:root="true" ma:fieldsID="60cacc3232c1b15f620d9f8160c581b6" ns2:_="" ns3:_="">
    <xsd:import namespace="bdcb00fb-a50a-4d8d-8bdb-e4d3d8645fd0"/>
    <xsd:import namespace="67127170-065a-4910-bf80-0f16f7033c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b00fb-a50a-4d8d-8bdb-e4d3d8645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27170-065a-4910-bf80-0f16f7033ca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60B83-B080-47A1-99F9-8197970D52F2}">
  <ds:schemaRefs>
    <ds:schemaRef ds:uri="http://purl.org/dc/elements/1.1/"/>
    <ds:schemaRef ds:uri="http://schemas.microsoft.com/office/2006/metadata/properties"/>
    <ds:schemaRef ds:uri="bdcb00fb-a50a-4d8d-8bdb-e4d3d8645fd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7127170-065a-4910-bf80-0f16f7033ca5"/>
    <ds:schemaRef ds:uri="http://www.w3.org/XML/1998/namespace"/>
    <ds:schemaRef ds:uri="http://purl.org/dc/dcmitype/"/>
  </ds:schemaRefs>
</ds:datastoreItem>
</file>

<file path=customXml/itemProps2.xml><?xml version="1.0" encoding="utf-8"?>
<ds:datastoreItem xmlns:ds="http://schemas.openxmlformats.org/officeDocument/2006/customXml" ds:itemID="{BC6AE632-8FCF-49BA-B856-84975C934851}">
  <ds:schemaRefs>
    <ds:schemaRef ds:uri="http://schemas.microsoft.com/sharepoint/v3/contenttype/forms"/>
  </ds:schemaRefs>
</ds:datastoreItem>
</file>

<file path=customXml/itemProps3.xml><?xml version="1.0" encoding="utf-8"?>
<ds:datastoreItem xmlns:ds="http://schemas.openxmlformats.org/officeDocument/2006/customXml" ds:itemID="{656E32D9-5165-4F44-9F5C-43B531CA6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b00fb-a50a-4d8d-8bdb-e4d3d8645fd0"/>
    <ds:schemaRef ds:uri="67127170-065a-4910-bf80-0f16f703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6173E8-3371-4B6F-A539-ABD923484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3133</Characters>
  <Application>Microsoft Office Word</Application>
  <DocSecurity>0</DocSecurity>
  <Lines>26</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Straškrabová</dc:creator>
  <cp:keywords/>
  <dc:description/>
  <cp:lastModifiedBy>Volná Jana</cp:lastModifiedBy>
  <cp:revision>6</cp:revision>
  <cp:lastPrinted>2020-05-15T12:55:00Z</cp:lastPrinted>
  <dcterms:created xsi:type="dcterms:W3CDTF">2020-06-22T15:41:00Z</dcterms:created>
  <dcterms:modified xsi:type="dcterms:W3CDTF">2020-06-26T09:49:00Z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0x010100AF9F11098637974085BED6406798B7BA</vt:lpwstr>
  </property>
</Properties>
</file>